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sz w:val="36"/>
          <w:lang w:val="de-DE"/>
        </w:rPr>
        <w:t xml:space="preserve">          Traditionsgruppe ehemaliger Ford Lehrlinge</w:t>
      </w:r>
      <w:r>
        <w:rPr>
          <w:sz w:val="36"/>
          <w:lang w:val="de-DE"/>
        </w:rPr>
        <w:t xml:space="preserve">   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         </w:t>
      </w:r>
    </w:p>
    <w:p w:rsidR="00EC6972" w:rsidRDefault="00EC6972">
      <w:pPr>
        <w:jc w:val="both"/>
        <w:rPr>
          <w:b/>
          <w:bCs/>
          <w:sz w:val="28"/>
          <w:lang w:val="de-DE"/>
        </w:rPr>
      </w:pPr>
    </w:p>
    <w:p w:rsidR="00EC6972" w:rsidRDefault="00443358">
      <w:pPr>
        <w:jc w:val="both"/>
        <w:rPr>
          <w:b/>
          <w:bCs/>
          <w:sz w:val="48"/>
          <w:lang w:val="de-DE"/>
        </w:rPr>
      </w:pPr>
      <w:r>
        <w:rPr>
          <w:b/>
          <w:bCs/>
          <w:sz w:val="48"/>
          <w:lang w:val="de-DE"/>
        </w:rPr>
        <w:t xml:space="preserve">                              Satzung</w:t>
      </w:r>
    </w:p>
    <w:p w:rsidR="00EC6972" w:rsidRDefault="00EC6972">
      <w:pPr>
        <w:jc w:val="both"/>
        <w:rPr>
          <w:b/>
          <w:bCs/>
          <w:sz w:val="28"/>
          <w:lang w:val="de-DE"/>
        </w:rPr>
      </w:pPr>
    </w:p>
    <w:p w:rsidR="00EC6972" w:rsidRDefault="00443358">
      <w:pPr>
        <w:jc w:val="both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§</w:t>
      </w:r>
      <w:r w:rsidR="00F939AB">
        <w:rPr>
          <w:b/>
          <w:bCs/>
          <w:sz w:val="28"/>
          <w:lang w:val="de-DE"/>
        </w:rPr>
        <w:t>1 Name</w:t>
      </w:r>
      <w:r>
        <w:rPr>
          <w:b/>
          <w:bCs/>
          <w:sz w:val="28"/>
          <w:lang w:val="de-DE"/>
        </w:rPr>
        <w:t xml:space="preserve"> und Sitz                       </w:t>
      </w:r>
    </w:p>
    <w:p w:rsidR="00EC6972" w:rsidRDefault="00EC6972">
      <w:pPr>
        <w:jc w:val="both"/>
        <w:rPr>
          <w:lang w:val="de-DE"/>
        </w:rPr>
      </w:pPr>
    </w:p>
    <w:p w:rsidR="00EC6972" w:rsidRDefault="00443358">
      <w:pPr>
        <w:pStyle w:val="Textbody"/>
      </w:pPr>
      <w:r>
        <w:t>Die ehemaligen Ford Lehrlinge, mit 10 und mehr Jahren Betriebszugehörigkeit zu den Ford Werken GmbH, gründeten am 16. Juni 1965 eine Interessengemeinschaft unter dem Namen</w:t>
      </w:r>
    </w:p>
    <w:p w:rsidR="00EC6972" w:rsidRDefault="00EC6972">
      <w:pPr>
        <w:jc w:val="both"/>
        <w:rPr>
          <w:lang w:val="de-DE"/>
        </w:rPr>
      </w:pPr>
    </w:p>
    <w:p w:rsidR="00EC6972" w:rsidRPr="00A01945" w:rsidRDefault="00443358">
      <w:pPr>
        <w:ind w:left="1140"/>
        <w:jc w:val="both"/>
        <w:rPr>
          <w:lang w:val="de-DE"/>
        </w:rPr>
      </w:pPr>
      <w:r>
        <w:rPr>
          <w:b/>
          <w:bCs/>
          <w:sz w:val="28"/>
          <w:lang w:val="de-DE"/>
        </w:rPr>
        <w:t xml:space="preserve">      Traditionsgruppe ehemaliger Ford Lehrlinge</w:t>
      </w:r>
    </w:p>
    <w:p w:rsidR="00EC6972" w:rsidRDefault="00EC6972">
      <w:pPr>
        <w:ind w:left="1140"/>
        <w:jc w:val="both"/>
        <w:rPr>
          <w:lang w:val="de-DE"/>
        </w:rPr>
      </w:pP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>mit Sitz in Köln.</w:t>
      </w:r>
    </w:p>
    <w:p w:rsidR="00EC6972" w:rsidRDefault="00EC6972">
      <w:pPr>
        <w:jc w:val="both"/>
        <w:rPr>
          <w:lang w:val="de-DE"/>
        </w:rPr>
      </w:pP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>Die Schirmherrschaft über die Traditionsgruppe übernimmt der jeweilige Direktor Industrial Relations und Vorstandsmitglied der Ford Werke GmbH.</w:t>
      </w:r>
    </w:p>
    <w:p w:rsidR="00EC6972" w:rsidRDefault="00EC6972">
      <w:pPr>
        <w:jc w:val="both"/>
        <w:rPr>
          <w:lang w:val="de-DE"/>
        </w:rPr>
      </w:pPr>
    </w:p>
    <w:p w:rsidR="00EC6972" w:rsidRDefault="00443358">
      <w:pPr>
        <w:jc w:val="both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§</w:t>
      </w:r>
      <w:r w:rsidR="00F939AB">
        <w:rPr>
          <w:b/>
          <w:bCs/>
          <w:sz w:val="28"/>
          <w:lang w:val="de-DE"/>
        </w:rPr>
        <w:t>2 Aufgaben</w:t>
      </w:r>
      <w:r>
        <w:rPr>
          <w:b/>
          <w:bCs/>
          <w:sz w:val="28"/>
          <w:lang w:val="de-DE"/>
        </w:rPr>
        <w:t xml:space="preserve"> und Grundsätze der Traditionsgruppe</w:t>
      </w:r>
    </w:p>
    <w:p w:rsidR="00EC6972" w:rsidRDefault="00EC6972">
      <w:pPr>
        <w:jc w:val="both"/>
        <w:rPr>
          <w:b/>
          <w:bCs/>
          <w:sz w:val="28"/>
          <w:lang w:val="de-DE"/>
        </w:rPr>
      </w:pP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Die Traditionsgruppe will den Kontakt unter ehemaligen Ford Lehrlingen herstellen und pflegen, und damit die menschlichen und </w:t>
      </w:r>
      <w:r w:rsidR="00F939AB">
        <w:rPr>
          <w:lang w:val="de-DE"/>
        </w:rPr>
        <w:t>betrieblichen Beziehungen</w:t>
      </w:r>
      <w:r>
        <w:rPr>
          <w:lang w:val="de-DE"/>
        </w:rPr>
        <w:t xml:space="preserve"> untereinander als auch zu anderen Werkangehörigen fördern.</w:t>
      </w:r>
    </w:p>
    <w:p w:rsidR="00EC6972" w:rsidRDefault="00EC6972">
      <w:pPr>
        <w:jc w:val="both"/>
        <w:rPr>
          <w:lang w:val="de-DE"/>
        </w:rPr>
      </w:pPr>
    </w:p>
    <w:p w:rsidR="00EC6972" w:rsidRDefault="00443358">
      <w:pPr>
        <w:jc w:val="both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§</w:t>
      </w:r>
      <w:r w:rsidR="00F939AB">
        <w:rPr>
          <w:b/>
          <w:bCs/>
          <w:sz w:val="28"/>
          <w:lang w:val="de-DE"/>
        </w:rPr>
        <w:t>3 Erwerb</w:t>
      </w:r>
      <w:r>
        <w:rPr>
          <w:b/>
          <w:bCs/>
          <w:sz w:val="28"/>
          <w:lang w:val="de-DE"/>
        </w:rPr>
        <w:t xml:space="preserve"> der Mitgliedschaft</w:t>
      </w:r>
    </w:p>
    <w:p w:rsidR="00EC6972" w:rsidRDefault="00EC6972">
      <w:pPr>
        <w:jc w:val="both"/>
        <w:rPr>
          <w:lang w:val="de-DE"/>
        </w:rPr>
      </w:pPr>
    </w:p>
    <w:p w:rsidR="00EC6972" w:rsidRDefault="00443358">
      <w:pPr>
        <w:jc w:val="both"/>
        <w:rPr>
          <w:b/>
          <w:bCs/>
          <w:lang w:val="de-DE"/>
        </w:rPr>
      </w:pPr>
      <w:r>
        <w:rPr>
          <w:b/>
          <w:bCs/>
          <w:lang w:val="de-DE"/>
        </w:rPr>
        <w:t>1.    Vollmitgliedschaft</w:t>
      </w:r>
    </w:p>
    <w:p w:rsidR="00EC6972" w:rsidRDefault="00EC6972">
      <w:pPr>
        <w:ind w:left="360"/>
        <w:jc w:val="both"/>
        <w:rPr>
          <w:lang w:val="de-DE"/>
        </w:rPr>
      </w:pPr>
    </w:p>
    <w:p w:rsidR="00EC6972" w:rsidRDefault="00443358">
      <w:pPr>
        <w:numPr>
          <w:ilvl w:val="0"/>
          <w:numId w:val="9"/>
        </w:numPr>
        <w:jc w:val="both"/>
        <w:rPr>
          <w:lang w:val="de-DE"/>
        </w:rPr>
      </w:pPr>
      <w:r>
        <w:rPr>
          <w:lang w:val="de-DE"/>
        </w:rPr>
        <w:t>Jeder Werkangehörige von Ford kann Mitglied werden, der eine kaufmännische oder technische Berufsausbildung bei Ford absolviert hat und mindestens 10 Jahre bei den Ford Werken GmbH beschäftigt ist.</w:t>
      </w:r>
    </w:p>
    <w:p w:rsidR="00EC6972" w:rsidRDefault="00EC6972">
      <w:pPr>
        <w:jc w:val="both"/>
        <w:rPr>
          <w:lang w:val="de-DE"/>
        </w:rPr>
      </w:pPr>
    </w:p>
    <w:p w:rsidR="00EC6972" w:rsidRDefault="00443358">
      <w:pPr>
        <w:numPr>
          <w:ilvl w:val="0"/>
          <w:numId w:val="3"/>
        </w:numPr>
        <w:jc w:val="both"/>
        <w:rPr>
          <w:lang w:val="de-DE"/>
        </w:rPr>
      </w:pPr>
      <w:r>
        <w:rPr>
          <w:lang w:val="de-DE"/>
        </w:rPr>
        <w:t>Die Mitgliedschaft ist schriftlich unter dem Postzeichen der Traditionsgruppe oder bei einem der Vorstandsmitglieder zu beantragen. Über die Aufnahme entscheidet der Gesamtvorstand mit einfacher Mehrheit.</w:t>
      </w:r>
    </w:p>
    <w:p w:rsidR="00EC6972" w:rsidRDefault="00443358">
      <w:pPr>
        <w:pStyle w:val="Textbodyindent"/>
      </w:pPr>
      <w:r>
        <w:t>Bei Ablehnung muss der Vorstand bei der nächsten Vollversammlung einen Mehrheitsbeschluss herbeiführen.</w:t>
      </w:r>
    </w:p>
    <w:p w:rsidR="00EC6972" w:rsidRDefault="00EC6972">
      <w:pPr>
        <w:pStyle w:val="Textbodyindent"/>
        <w:ind w:left="0"/>
      </w:pPr>
    </w:p>
    <w:p w:rsidR="00EC6972" w:rsidRDefault="00443358">
      <w:pPr>
        <w:pStyle w:val="Textbodyindent"/>
        <w:numPr>
          <w:ilvl w:val="0"/>
          <w:numId w:val="3"/>
        </w:numPr>
      </w:pPr>
      <w:r>
        <w:t xml:space="preserve">Die in Gemeinschaft lebenden Ehepartner bzw. Lebenspartner zählen als inaktives </w:t>
      </w:r>
      <w:r w:rsidR="00F939AB">
        <w:t>Mitglied (§</w:t>
      </w:r>
      <w:r>
        <w:t>8, Abs.</w:t>
      </w:r>
      <w:r w:rsidR="00F939AB">
        <w:t>6)</w:t>
      </w:r>
    </w:p>
    <w:p w:rsidR="00EC6972" w:rsidRDefault="00EC6972">
      <w:pPr>
        <w:pStyle w:val="Textbodyindent"/>
        <w:ind w:left="0"/>
      </w:pPr>
    </w:p>
    <w:p w:rsidR="00EC6972" w:rsidRDefault="00443358">
      <w:pPr>
        <w:pStyle w:val="Textbodyindent"/>
        <w:ind w:left="0"/>
      </w:pPr>
      <w:r>
        <w:rPr>
          <w:b/>
          <w:bCs/>
        </w:rPr>
        <w:t>2</w:t>
      </w:r>
      <w:r>
        <w:rPr>
          <w:b/>
          <w:bCs/>
          <w:sz w:val="28"/>
        </w:rPr>
        <w:t xml:space="preserve">.    </w:t>
      </w:r>
      <w:r>
        <w:rPr>
          <w:b/>
          <w:bCs/>
        </w:rPr>
        <w:t>Beendigung der Mitgliedschaft</w:t>
      </w:r>
    </w:p>
    <w:p w:rsidR="00EC6972" w:rsidRDefault="00EC6972">
      <w:pPr>
        <w:ind w:left="720"/>
        <w:jc w:val="both"/>
        <w:rPr>
          <w:lang w:val="de-DE"/>
        </w:rPr>
      </w:pPr>
    </w:p>
    <w:p w:rsidR="00EC6972" w:rsidRDefault="00443358">
      <w:pPr>
        <w:numPr>
          <w:ilvl w:val="0"/>
          <w:numId w:val="10"/>
        </w:numPr>
        <w:jc w:val="both"/>
        <w:rPr>
          <w:lang w:val="de-DE"/>
        </w:rPr>
      </w:pPr>
      <w:r>
        <w:rPr>
          <w:lang w:val="de-DE"/>
        </w:rPr>
        <w:t>Die Mitgliedschaft endet durch Kündigung, Ausschluss oder Tod.</w:t>
      </w:r>
    </w:p>
    <w:p w:rsidR="00EC6972" w:rsidRDefault="00443358">
      <w:pPr>
        <w:ind w:left="360"/>
        <w:jc w:val="both"/>
        <w:rPr>
          <w:lang w:val="de-DE"/>
        </w:rPr>
      </w:pPr>
      <w:r>
        <w:rPr>
          <w:lang w:val="de-DE"/>
        </w:rPr>
        <w:t xml:space="preserve">     Die Kündigung ist nur zum Ende eines Geschäftsjahres möglich, sie ist schriftlich  </w:t>
      </w:r>
    </w:p>
    <w:p w:rsidR="00EC6972" w:rsidRDefault="00443358">
      <w:pPr>
        <w:ind w:left="360"/>
        <w:jc w:val="both"/>
        <w:rPr>
          <w:lang w:val="de-DE"/>
        </w:rPr>
      </w:pPr>
      <w:r>
        <w:rPr>
          <w:lang w:val="de-DE"/>
        </w:rPr>
        <w:t xml:space="preserve">     gegenüber dem Vorstand zu erklären.</w:t>
      </w:r>
    </w:p>
    <w:p w:rsidR="00EC6972" w:rsidRDefault="00EC6972">
      <w:pPr>
        <w:jc w:val="both"/>
        <w:rPr>
          <w:lang w:val="de-DE"/>
        </w:rPr>
      </w:pPr>
    </w:p>
    <w:p w:rsidR="00EC6972" w:rsidRDefault="00EC6972">
      <w:pPr>
        <w:ind w:left="360"/>
        <w:jc w:val="both"/>
        <w:rPr>
          <w:lang w:val="de-DE"/>
        </w:rPr>
      </w:pPr>
    </w:p>
    <w:p w:rsidR="00EC6972" w:rsidRDefault="00443358">
      <w:pPr>
        <w:ind w:left="360"/>
        <w:jc w:val="both"/>
        <w:rPr>
          <w:rFonts w:ascii="Arial" w:hAnsi="Arial" w:cs="Arial"/>
          <w:b/>
          <w:bCs/>
          <w:sz w:val="28"/>
          <w:lang w:val="de-DE"/>
        </w:rPr>
      </w:pPr>
      <w:r>
        <w:rPr>
          <w:rFonts w:ascii="Arial" w:hAnsi="Arial" w:cs="Arial"/>
          <w:b/>
          <w:bCs/>
          <w:sz w:val="28"/>
          <w:lang w:val="de-DE"/>
        </w:rPr>
        <w:t xml:space="preserve">                                               2 -</w:t>
      </w: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lastRenderedPageBreak/>
        <w:t xml:space="preserve">                                                                   </w:t>
      </w:r>
      <w:r>
        <w:rPr>
          <w:rFonts w:ascii="Arial" w:hAnsi="Arial" w:cs="Arial"/>
          <w:b/>
          <w:bCs/>
          <w:sz w:val="28"/>
          <w:lang w:val="de-DE"/>
        </w:rPr>
        <w:t>2 -</w:t>
      </w:r>
    </w:p>
    <w:p w:rsidR="00EC6972" w:rsidRDefault="00EC6972">
      <w:pPr>
        <w:ind w:left="360"/>
        <w:jc w:val="both"/>
        <w:rPr>
          <w:lang w:val="de-DE"/>
        </w:rPr>
      </w:pPr>
    </w:p>
    <w:p w:rsidR="00EC6972" w:rsidRDefault="00443358">
      <w:pPr>
        <w:ind w:left="360"/>
        <w:jc w:val="both"/>
        <w:rPr>
          <w:lang w:val="de-DE"/>
        </w:rPr>
      </w:pPr>
      <w:r>
        <w:rPr>
          <w:lang w:val="de-DE"/>
        </w:rPr>
        <w:t>b) Ein Ausschluss kann auf Beschluss des Gesamtvorstandes ausgesprochen werden bei:</w:t>
      </w:r>
    </w:p>
    <w:p w:rsidR="00EC6972" w:rsidRDefault="00EC6972">
      <w:pPr>
        <w:jc w:val="both"/>
        <w:rPr>
          <w:b/>
          <w:bCs/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t xml:space="preserve">              </w:t>
      </w:r>
      <w:r w:rsidR="00F939AB">
        <w:rPr>
          <w:lang w:val="de-DE"/>
        </w:rPr>
        <w:t>aa) vorsätzlicher</w:t>
      </w:r>
      <w:r>
        <w:rPr>
          <w:lang w:val="de-DE"/>
        </w:rPr>
        <w:t xml:space="preserve"> Missachtung der Satzung und der Ordnung.</w:t>
      </w:r>
    </w:p>
    <w:p w:rsidR="00EC6972" w:rsidRDefault="00EC6972">
      <w:pPr>
        <w:ind w:left="720"/>
        <w:jc w:val="both"/>
        <w:rPr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lang w:val="de-DE"/>
        </w:rPr>
        <w:t xml:space="preserve">              </w:t>
      </w:r>
      <w:r w:rsidR="00F939AB">
        <w:rPr>
          <w:lang w:val="de-DE"/>
        </w:rPr>
        <w:t>bb) Handlungen</w:t>
      </w:r>
      <w:r>
        <w:rPr>
          <w:lang w:val="de-DE"/>
        </w:rPr>
        <w:t>, die sich gegen die</w:t>
      </w:r>
      <w:r>
        <w:rPr>
          <w:b/>
          <w:lang w:val="de-DE"/>
        </w:rPr>
        <w:t xml:space="preserve"> </w:t>
      </w:r>
      <w:r>
        <w:rPr>
          <w:bCs/>
          <w:lang w:val="de-DE"/>
        </w:rPr>
        <w:t>Traditionsgruppe,</w:t>
      </w:r>
      <w:r>
        <w:rPr>
          <w:b/>
          <w:lang w:val="de-DE"/>
        </w:rPr>
        <w:t xml:space="preserve"> </w:t>
      </w:r>
      <w:r>
        <w:rPr>
          <w:lang w:val="de-DE"/>
        </w:rPr>
        <w:t>ihre Zwecke, Aufgaben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             Zielsetzungen oder ihr Ansehen auswirken.</w:t>
      </w:r>
    </w:p>
    <w:p w:rsidR="00EC6972" w:rsidRDefault="00EC6972">
      <w:pPr>
        <w:jc w:val="both"/>
        <w:rPr>
          <w:lang w:val="de-DE"/>
        </w:rPr>
      </w:pPr>
    </w:p>
    <w:p w:rsidR="00EC6972" w:rsidRDefault="00443358">
      <w:pPr>
        <w:pStyle w:val="Textbody"/>
      </w:pPr>
      <w:r>
        <w:t xml:space="preserve">              cc)  einem Beitragsrückstand von mindestens einem Jahr.</w:t>
      </w:r>
    </w:p>
    <w:p w:rsidR="00EC6972" w:rsidRDefault="00EC6972">
      <w:pPr>
        <w:jc w:val="both"/>
        <w:rPr>
          <w:lang w:val="de-DE"/>
        </w:rPr>
      </w:pP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Gegen den Ausschluss kann Einspruch erhoben werden, dieser muss spätestens vier Wochen nach Zustellung des Ausschluss-Bescheids mit eingeschriebenem Brief beim Vorstand </w:t>
      </w:r>
      <w:r w:rsidR="00F939AB">
        <w:rPr>
          <w:lang w:val="de-DE"/>
        </w:rPr>
        <w:t>vorliegen</w:t>
      </w:r>
      <w:r>
        <w:rPr>
          <w:lang w:val="de-DE"/>
        </w:rPr>
        <w:t>.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Über den Einspruch entscheidet die nächste Vollversammlung entgültig.  </w:t>
      </w:r>
    </w:p>
    <w:p w:rsidR="00EC6972" w:rsidRDefault="00443358">
      <w:pPr>
        <w:ind w:left="1140"/>
        <w:jc w:val="both"/>
        <w:rPr>
          <w:b/>
          <w:bCs/>
          <w:lang w:val="de-DE"/>
        </w:rPr>
      </w:pPr>
      <w:r>
        <w:rPr>
          <w:b/>
          <w:bCs/>
          <w:lang w:val="de-DE"/>
        </w:rPr>
        <w:t xml:space="preserve">                                              </w:t>
      </w:r>
    </w:p>
    <w:p w:rsidR="00EC6972" w:rsidRDefault="00443358">
      <w:pPr>
        <w:jc w:val="both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§</w:t>
      </w:r>
      <w:r w:rsidR="00F939AB">
        <w:rPr>
          <w:b/>
          <w:bCs/>
          <w:sz w:val="28"/>
          <w:lang w:val="de-DE"/>
        </w:rPr>
        <w:t>4 Organe</w:t>
      </w:r>
    </w:p>
    <w:p w:rsidR="00EC6972" w:rsidRDefault="00EC6972">
      <w:pPr>
        <w:jc w:val="both"/>
        <w:rPr>
          <w:b/>
          <w:bCs/>
          <w:sz w:val="28"/>
          <w:lang w:val="de-DE"/>
        </w:rPr>
      </w:pPr>
    </w:p>
    <w:p w:rsidR="00EC6972" w:rsidRDefault="00443358">
      <w:pPr>
        <w:jc w:val="both"/>
        <w:rPr>
          <w:b/>
          <w:bCs/>
          <w:lang w:val="de-DE"/>
        </w:rPr>
      </w:pPr>
      <w:r>
        <w:rPr>
          <w:b/>
          <w:bCs/>
          <w:lang w:val="de-DE"/>
        </w:rPr>
        <w:t xml:space="preserve">1.   Die Organe des Vereins </w:t>
      </w:r>
      <w:r w:rsidR="00F939AB">
        <w:rPr>
          <w:b/>
          <w:bCs/>
          <w:lang w:val="de-DE"/>
        </w:rPr>
        <w:t>sind:</w:t>
      </w:r>
    </w:p>
    <w:p w:rsidR="00EC6972" w:rsidRDefault="00EC6972">
      <w:pPr>
        <w:jc w:val="both"/>
        <w:rPr>
          <w:b/>
          <w:bCs/>
          <w:lang w:val="de-DE"/>
        </w:rPr>
      </w:pPr>
    </w:p>
    <w:p w:rsidR="00EC6972" w:rsidRDefault="00443358">
      <w:pPr>
        <w:numPr>
          <w:ilvl w:val="0"/>
          <w:numId w:val="11"/>
        </w:numPr>
        <w:jc w:val="both"/>
        <w:rPr>
          <w:lang w:val="de-DE"/>
        </w:rPr>
      </w:pPr>
      <w:r>
        <w:rPr>
          <w:lang w:val="de-DE"/>
        </w:rPr>
        <w:t>der Gesamtvorstand</w:t>
      </w:r>
    </w:p>
    <w:p w:rsidR="00EC6972" w:rsidRDefault="00443358">
      <w:pPr>
        <w:numPr>
          <w:ilvl w:val="0"/>
          <w:numId w:val="8"/>
        </w:numPr>
        <w:jc w:val="both"/>
        <w:rPr>
          <w:lang w:val="de-DE"/>
        </w:rPr>
      </w:pPr>
      <w:r>
        <w:rPr>
          <w:lang w:val="de-DE"/>
        </w:rPr>
        <w:t>die Mitgliederversammlung</w:t>
      </w:r>
    </w:p>
    <w:p w:rsidR="00EC6972" w:rsidRDefault="00EC6972">
      <w:pPr>
        <w:jc w:val="both"/>
        <w:rPr>
          <w:lang w:val="de-DE"/>
        </w:rPr>
      </w:pPr>
    </w:p>
    <w:p w:rsidR="00EC6972" w:rsidRDefault="00443358">
      <w:pPr>
        <w:jc w:val="both"/>
        <w:rPr>
          <w:b/>
          <w:bCs/>
          <w:lang w:val="de-DE"/>
        </w:rPr>
      </w:pPr>
      <w:r>
        <w:rPr>
          <w:b/>
          <w:bCs/>
          <w:lang w:val="de-DE"/>
        </w:rPr>
        <w:t xml:space="preserve">2.   Der Gesamtvorstand besteht </w:t>
      </w:r>
      <w:r w:rsidR="00F939AB">
        <w:rPr>
          <w:b/>
          <w:bCs/>
          <w:lang w:val="de-DE"/>
        </w:rPr>
        <w:t>aus:</w:t>
      </w:r>
    </w:p>
    <w:p w:rsidR="00EC6972" w:rsidRDefault="00443358">
      <w:pPr>
        <w:ind w:left="1080"/>
        <w:jc w:val="both"/>
        <w:rPr>
          <w:lang w:val="de-DE"/>
        </w:rPr>
      </w:pPr>
      <w:r>
        <w:rPr>
          <w:lang w:val="de-DE"/>
        </w:rPr>
        <w:t xml:space="preserve">  </w:t>
      </w:r>
    </w:p>
    <w:p w:rsidR="00EC6972" w:rsidRDefault="00443358">
      <w:pPr>
        <w:numPr>
          <w:ilvl w:val="0"/>
          <w:numId w:val="12"/>
        </w:numPr>
        <w:jc w:val="both"/>
        <w:rPr>
          <w:lang w:val="de-DE"/>
        </w:rPr>
      </w:pPr>
      <w:r>
        <w:rPr>
          <w:lang w:val="de-DE"/>
        </w:rPr>
        <w:t>dem geschäftsführenden Vorstand</w:t>
      </w:r>
    </w:p>
    <w:p w:rsidR="00EC6972" w:rsidRDefault="00443358">
      <w:pPr>
        <w:numPr>
          <w:ilvl w:val="0"/>
          <w:numId w:val="4"/>
        </w:numPr>
        <w:jc w:val="both"/>
        <w:rPr>
          <w:lang w:val="de-DE"/>
        </w:rPr>
      </w:pPr>
      <w:r>
        <w:rPr>
          <w:lang w:val="de-DE"/>
        </w:rPr>
        <w:t>dem erweiterten Vorstand</w:t>
      </w:r>
    </w:p>
    <w:p w:rsidR="00EC6972" w:rsidRDefault="00EC6972">
      <w:pPr>
        <w:jc w:val="both"/>
        <w:rPr>
          <w:b/>
          <w:bCs/>
          <w:lang w:val="de-DE"/>
        </w:rPr>
      </w:pPr>
    </w:p>
    <w:p w:rsidR="00EC6972" w:rsidRDefault="00443358">
      <w:pPr>
        <w:jc w:val="both"/>
        <w:rPr>
          <w:b/>
          <w:bCs/>
          <w:lang w:val="de-DE"/>
        </w:rPr>
      </w:pPr>
      <w:r>
        <w:rPr>
          <w:b/>
          <w:bCs/>
          <w:lang w:val="de-DE"/>
        </w:rPr>
        <w:t xml:space="preserve">3.   Der geschäftsführende Vorstand besteht </w:t>
      </w:r>
      <w:r w:rsidR="00F939AB">
        <w:rPr>
          <w:b/>
          <w:bCs/>
          <w:lang w:val="de-DE"/>
        </w:rPr>
        <w:t>aus:</w:t>
      </w:r>
    </w:p>
    <w:p w:rsidR="00EC6972" w:rsidRDefault="00EC6972">
      <w:pPr>
        <w:jc w:val="both"/>
        <w:rPr>
          <w:b/>
          <w:bCs/>
          <w:lang w:val="de-DE"/>
        </w:rPr>
      </w:pPr>
    </w:p>
    <w:p w:rsidR="00EC6972" w:rsidRDefault="00443358">
      <w:pPr>
        <w:numPr>
          <w:ilvl w:val="0"/>
          <w:numId w:val="13"/>
        </w:numPr>
        <w:jc w:val="both"/>
        <w:rPr>
          <w:lang w:val="de-DE"/>
        </w:rPr>
      </w:pPr>
      <w:r>
        <w:rPr>
          <w:lang w:val="de-DE"/>
        </w:rPr>
        <w:t>dem 1. Vorsitzenden</w:t>
      </w:r>
    </w:p>
    <w:p w:rsidR="00EC6972" w:rsidRDefault="00443358">
      <w:pPr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dem 2. Vorsitzenden</w:t>
      </w:r>
    </w:p>
    <w:p w:rsidR="00EC6972" w:rsidRDefault="00443358">
      <w:pPr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dem 1. Geschäftsführer</w:t>
      </w:r>
    </w:p>
    <w:p w:rsidR="00EC6972" w:rsidRDefault="00443358">
      <w:pPr>
        <w:numPr>
          <w:ilvl w:val="0"/>
          <w:numId w:val="2"/>
        </w:numPr>
        <w:jc w:val="both"/>
        <w:rPr>
          <w:lang w:val="de-DE"/>
        </w:rPr>
      </w:pPr>
      <w:r>
        <w:rPr>
          <w:lang w:val="de-DE"/>
        </w:rPr>
        <w:t>dem 1. Schatzmeister</w:t>
      </w:r>
    </w:p>
    <w:p w:rsidR="00EC6972" w:rsidRDefault="00443358">
      <w:pPr>
        <w:ind w:left="360"/>
        <w:jc w:val="both"/>
        <w:rPr>
          <w:lang w:val="de-DE"/>
        </w:rPr>
      </w:pPr>
      <w:r>
        <w:rPr>
          <w:lang w:val="de-DE"/>
        </w:rPr>
        <w:t xml:space="preserve">  </w:t>
      </w:r>
    </w:p>
    <w:p w:rsidR="00EC6972" w:rsidRDefault="00EC6972">
      <w:pPr>
        <w:jc w:val="both"/>
        <w:rPr>
          <w:lang w:val="de-DE"/>
        </w:rPr>
      </w:pPr>
    </w:p>
    <w:p w:rsidR="00EC6972" w:rsidRDefault="00443358">
      <w:pPr>
        <w:jc w:val="both"/>
        <w:rPr>
          <w:b/>
          <w:bCs/>
          <w:lang w:val="de-DE"/>
        </w:rPr>
      </w:pPr>
      <w:r>
        <w:rPr>
          <w:b/>
          <w:bCs/>
          <w:lang w:val="de-DE"/>
        </w:rPr>
        <w:t xml:space="preserve">4.   Dem erweiterten Vorstand gehören zusätzlich </w:t>
      </w:r>
      <w:r w:rsidR="00F939AB">
        <w:rPr>
          <w:b/>
          <w:bCs/>
          <w:lang w:val="de-DE"/>
        </w:rPr>
        <w:t>an:</w:t>
      </w:r>
    </w:p>
    <w:p w:rsidR="00EC6972" w:rsidRDefault="00443358">
      <w:pPr>
        <w:numPr>
          <w:ilvl w:val="0"/>
          <w:numId w:val="14"/>
        </w:numPr>
        <w:jc w:val="both"/>
        <w:rPr>
          <w:lang w:val="de-DE"/>
        </w:rPr>
      </w:pPr>
      <w:r>
        <w:rPr>
          <w:lang w:val="de-DE"/>
        </w:rPr>
        <w:t>der 2. Geschäftsführer</w:t>
      </w:r>
    </w:p>
    <w:p w:rsidR="00EC6972" w:rsidRDefault="00443358">
      <w:pPr>
        <w:numPr>
          <w:ilvl w:val="0"/>
          <w:numId w:val="6"/>
        </w:numPr>
        <w:jc w:val="both"/>
        <w:rPr>
          <w:lang w:val="de-DE"/>
        </w:rPr>
      </w:pPr>
      <w:r>
        <w:rPr>
          <w:lang w:val="de-DE"/>
        </w:rPr>
        <w:t>der 2. Schatzmeister</w:t>
      </w:r>
    </w:p>
    <w:p w:rsidR="00EC6972" w:rsidRDefault="00443358">
      <w:pPr>
        <w:numPr>
          <w:ilvl w:val="0"/>
          <w:numId w:val="6"/>
        </w:numPr>
        <w:jc w:val="both"/>
        <w:rPr>
          <w:lang w:val="de-DE"/>
        </w:rPr>
      </w:pPr>
      <w:r>
        <w:rPr>
          <w:lang w:val="de-DE"/>
        </w:rPr>
        <w:t>zwei Beisitzer</w:t>
      </w:r>
    </w:p>
    <w:p w:rsidR="00EC6972" w:rsidRDefault="00443358">
      <w:pPr>
        <w:numPr>
          <w:ilvl w:val="0"/>
          <w:numId w:val="6"/>
        </w:numPr>
        <w:jc w:val="both"/>
        <w:rPr>
          <w:lang w:val="de-DE"/>
        </w:rPr>
      </w:pPr>
      <w:r>
        <w:rPr>
          <w:lang w:val="de-DE"/>
        </w:rPr>
        <w:t>Ehrenmitglieder</w:t>
      </w:r>
    </w:p>
    <w:p w:rsidR="00EC6972" w:rsidRDefault="00443358">
      <w:pPr>
        <w:numPr>
          <w:ilvl w:val="0"/>
          <w:numId w:val="6"/>
        </w:numPr>
        <w:jc w:val="both"/>
        <w:rPr>
          <w:lang w:val="de-DE"/>
        </w:rPr>
      </w:pPr>
      <w:r>
        <w:rPr>
          <w:lang w:val="de-DE"/>
        </w:rPr>
        <w:t>Ehrenvorsitzender</w:t>
      </w:r>
    </w:p>
    <w:p w:rsidR="00EC6972" w:rsidRDefault="00EC6972">
      <w:pPr>
        <w:ind w:left="180"/>
        <w:jc w:val="both"/>
        <w:rPr>
          <w:lang w:val="de-DE"/>
        </w:rPr>
      </w:pPr>
    </w:p>
    <w:p w:rsidR="00EC6972" w:rsidRDefault="00443358">
      <w:pPr>
        <w:jc w:val="both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§</w:t>
      </w:r>
      <w:r w:rsidR="00F939AB">
        <w:rPr>
          <w:b/>
          <w:bCs/>
          <w:sz w:val="28"/>
          <w:lang w:val="de-DE"/>
        </w:rPr>
        <w:t>5 Gesamtvorstand</w:t>
      </w:r>
    </w:p>
    <w:p w:rsidR="00EC6972" w:rsidRDefault="00EC6972">
      <w:pPr>
        <w:jc w:val="both"/>
        <w:rPr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t>1.)</w:t>
      </w:r>
      <w:r>
        <w:rPr>
          <w:lang w:val="de-DE"/>
        </w:rPr>
        <w:t xml:space="preserve">   Der Gesamtvorstand wird von der Mitgliederversammlung für die Dauer</w:t>
      </w:r>
      <w:r>
        <w:rPr>
          <w:b/>
          <w:bCs/>
          <w:lang w:val="de-DE"/>
        </w:rPr>
        <w:t xml:space="preserve"> </w:t>
      </w:r>
      <w:r>
        <w:rPr>
          <w:lang w:val="de-DE"/>
        </w:rPr>
        <w:t>von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drei Jahren gewählt.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Wählbar sind nur Mitglieder der Traditionsgruppe.</w:t>
      </w:r>
    </w:p>
    <w:p w:rsidR="00EC6972" w:rsidRDefault="00EC6972">
      <w:pPr>
        <w:jc w:val="both"/>
        <w:rPr>
          <w:lang w:val="de-DE"/>
        </w:rPr>
      </w:pPr>
    </w:p>
    <w:p w:rsidR="00EC6972" w:rsidRDefault="00443358">
      <w:pPr>
        <w:jc w:val="both"/>
      </w:pPr>
      <w:r>
        <w:rPr>
          <w:lang w:val="de-DE"/>
        </w:rPr>
        <w:t xml:space="preserve">                                                                   </w:t>
      </w:r>
      <w:r>
        <w:rPr>
          <w:rFonts w:ascii="Arial" w:hAnsi="Arial" w:cs="Arial"/>
          <w:b/>
          <w:bCs/>
          <w:sz w:val="28"/>
          <w:lang w:val="de-DE"/>
        </w:rPr>
        <w:t>3 -</w:t>
      </w:r>
    </w:p>
    <w:p w:rsidR="00EC6972" w:rsidRDefault="00443358">
      <w:pPr>
        <w:ind w:left="900"/>
        <w:jc w:val="both"/>
      </w:pPr>
      <w:r>
        <w:rPr>
          <w:b/>
          <w:bCs/>
          <w:lang w:val="de-DE"/>
        </w:rPr>
        <w:lastRenderedPageBreak/>
        <w:t xml:space="preserve">                                                     </w:t>
      </w:r>
      <w:r>
        <w:rPr>
          <w:rFonts w:ascii="Arial" w:hAnsi="Arial" w:cs="Arial"/>
          <w:b/>
          <w:bCs/>
          <w:sz w:val="28"/>
          <w:lang w:val="de-DE"/>
        </w:rPr>
        <w:t>3 -</w:t>
      </w:r>
    </w:p>
    <w:p w:rsidR="00EC6972" w:rsidRDefault="00443358">
      <w:pPr>
        <w:jc w:val="both"/>
      </w:pPr>
      <w:r>
        <w:rPr>
          <w:b/>
          <w:bCs/>
          <w:lang w:val="de-DE"/>
        </w:rPr>
        <w:t>2.)</w:t>
      </w:r>
      <w:r>
        <w:rPr>
          <w:lang w:val="de-DE"/>
        </w:rPr>
        <w:t xml:space="preserve">    Dem Gesamtvorstand obliegt die Verwaltung der Traditionsgruppe.</w:t>
      </w:r>
    </w:p>
    <w:p w:rsidR="00EC6972" w:rsidRDefault="00EC6972">
      <w:pPr>
        <w:jc w:val="both"/>
        <w:rPr>
          <w:lang w:val="de-DE"/>
        </w:rPr>
      </w:pPr>
    </w:p>
    <w:p w:rsidR="00EC6972" w:rsidRDefault="00443358">
      <w:pPr>
        <w:numPr>
          <w:ilvl w:val="0"/>
          <w:numId w:val="15"/>
        </w:numPr>
        <w:jc w:val="both"/>
        <w:rPr>
          <w:lang w:val="de-DE"/>
        </w:rPr>
      </w:pPr>
      <w:r>
        <w:rPr>
          <w:lang w:val="de-DE"/>
        </w:rPr>
        <w:t>der Gesamtvorstand entscheidet über alle Angelegenheiten der Traditionsgruppe, soweit sie nicht der Mitgliederversammlung vorbehalten sind.</w:t>
      </w:r>
    </w:p>
    <w:p w:rsidR="00EC6972" w:rsidRDefault="00EC6972">
      <w:pPr>
        <w:jc w:val="both"/>
        <w:rPr>
          <w:b/>
          <w:bCs/>
          <w:lang w:val="de-DE"/>
        </w:rPr>
      </w:pPr>
    </w:p>
    <w:p w:rsidR="00EC6972" w:rsidRDefault="00443358">
      <w:pPr>
        <w:ind w:left="180"/>
        <w:jc w:val="both"/>
        <w:rPr>
          <w:lang w:val="de-DE"/>
        </w:rPr>
      </w:pPr>
      <w:r>
        <w:rPr>
          <w:lang w:val="de-DE"/>
        </w:rPr>
        <w:t xml:space="preserve">b.)  Bei vorzeitigem Ausscheiden eines Vorstandsmitgliedes haben die übrigen  </w:t>
      </w:r>
    </w:p>
    <w:p w:rsidR="00EC6972" w:rsidRDefault="00443358">
      <w:pPr>
        <w:ind w:left="180"/>
        <w:jc w:val="both"/>
        <w:rPr>
          <w:lang w:val="de-DE"/>
        </w:rPr>
      </w:pPr>
      <w:r>
        <w:rPr>
          <w:lang w:val="de-DE"/>
        </w:rPr>
        <w:t xml:space="preserve">      Vorstandsmitglieder das Recht, bis zur nächsten Mitgliederversammlung einen</w:t>
      </w:r>
    </w:p>
    <w:p w:rsidR="00EC6972" w:rsidRDefault="00443358">
      <w:pPr>
        <w:ind w:left="180"/>
        <w:jc w:val="both"/>
        <w:rPr>
          <w:lang w:val="de-DE"/>
        </w:rPr>
      </w:pPr>
      <w:r>
        <w:rPr>
          <w:lang w:val="de-DE"/>
        </w:rPr>
        <w:t xml:space="preserve">      Ersatzmann oder Ersatzfrau zu stellen.</w:t>
      </w:r>
    </w:p>
    <w:p w:rsidR="00EC6972" w:rsidRDefault="00EC6972">
      <w:pPr>
        <w:jc w:val="both"/>
        <w:rPr>
          <w:b/>
          <w:bCs/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t>3.)</w:t>
      </w:r>
      <w:r>
        <w:rPr>
          <w:lang w:val="de-DE"/>
        </w:rPr>
        <w:t xml:space="preserve">    Dem Gesamtvorstand obliegen die Führung und die laufenden Geschäfte der </w:t>
      </w:r>
      <w:r>
        <w:rPr>
          <w:b/>
          <w:bCs/>
          <w:lang w:val="de-DE"/>
        </w:rPr>
        <w:t xml:space="preserve">        </w:t>
      </w: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t xml:space="preserve">        </w:t>
      </w:r>
      <w:r>
        <w:rPr>
          <w:lang w:val="de-DE"/>
        </w:rPr>
        <w:t>Traditionsgruppe.</w:t>
      </w:r>
    </w:p>
    <w:p w:rsidR="00EC6972" w:rsidRDefault="00EC6972">
      <w:pPr>
        <w:jc w:val="both"/>
        <w:rPr>
          <w:lang w:val="de-DE"/>
        </w:rPr>
      </w:pPr>
    </w:p>
    <w:p w:rsidR="00EC6972" w:rsidRDefault="00443358">
      <w:pPr>
        <w:jc w:val="both"/>
        <w:rPr>
          <w:b/>
          <w:lang w:val="de-DE"/>
        </w:rPr>
      </w:pPr>
      <w:r>
        <w:rPr>
          <w:b/>
          <w:lang w:val="de-DE"/>
        </w:rPr>
        <w:t xml:space="preserve">         Hierzu gehören </w:t>
      </w:r>
      <w:r w:rsidR="00F939AB">
        <w:rPr>
          <w:b/>
          <w:lang w:val="de-DE"/>
        </w:rPr>
        <w:t>insbesondere:</w:t>
      </w:r>
    </w:p>
    <w:p w:rsidR="00EC6972" w:rsidRDefault="00EC6972">
      <w:pPr>
        <w:jc w:val="both"/>
        <w:rPr>
          <w:b/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b/>
          <w:lang w:val="de-DE"/>
        </w:rPr>
        <w:t xml:space="preserve">              </w:t>
      </w:r>
      <w:r>
        <w:rPr>
          <w:bCs/>
          <w:lang w:val="de-DE"/>
        </w:rPr>
        <w:t>die Vertretung der Traditionsgruppe nach außen.</w:t>
      </w:r>
    </w:p>
    <w:p w:rsidR="00EC6972" w:rsidRDefault="00443358">
      <w:pPr>
        <w:pStyle w:val="Textbody"/>
        <w:rPr>
          <w:bCs/>
        </w:rPr>
      </w:pPr>
      <w:r>
        <w:rPr>
          <w:bCs/>
        </w:rPr>
        <w:t xml:space="preserve">              das Vorschlagsrecht zur Erhebung der Mitgliedsbeiträge und Zahlungsweise.</w:t>
      </w:r>
    </w:p>
    <w:p w:rsidR="00EC6972" w:rsidRPr="00A01945" w:rsidRDefault="00443358">
      <w:pPr>
        <w:jc w:val="both"/>
        <w:rPr>
          <w:lang w:val="de-DE"/>
        </w:rPr>
      </w:pPr>
      <w:r>
        <w:rPr>
          <w:bCs/>
          <w:lang w:val="de-DE"/>
        </w:rPr>
        <w:t xml:space="preserve">   </w:t>
      </w:r>
      <w:r>
        <w:rPr>
          <w:b/>
          <w:lang w:val="de-DE"/>
        </w:rPr>
        <w:t xml:space="preserve">     </w:t>
      </w:r>
      <w:r>
        <w:rPr>
          <w:lang w:val="de-DE"/>
        </w:rPr>
        <w:t xml:space="preserve">      Beratung und Entscheidung über eingebrachte Anträge oder Anregungen.</w:t>
      </w:r>
    </w:p>
    <w:p w:rsidR="00EC6972" w:rsidRDefault="00443358">
      <w:pPr>
        <w:ind w:left="480"/>
        <w:jc w:val="both"/>
        <w:rPr>
          <w:lang w:val="de-DE"/>
        </w:rPr>
      </w:pPr>
      <w:r>
        <w:rPr>
          <w:lang w:val="de-DE"/>
        </w:rPr>
        <w:t xml:space="preserve">      Vorbereitung und Abschluss notwendiger Verträge für beschlossene Veranstaltungen</w:t>
      </w:r>
    </w:p>
    <w:p w:rsidR="00EC6972" w:rsidRDefault="00443358">
      <w:pPr>
        <w:ind w:left="480"/>
        <w:jc w:val="both"/>
        <w:rPr>
          <w:lang w:val="de-DE"/>
        </w:rPr>
      </w:pPr>
      <w:r>
        <w:rPr>
          <w:lang w:val="de-DE"/>
        </w:rPr>
        <w:t xml:space="preserve">      Ausführung der von der Mitgliederversammlung gefassten Beschlüsse.</w:t>
      </w:r>
    </w:p>
    <w:p w:rsidR="00EC6972" w:rsidRDefault="00443358">
      <w:pPr>
        <w:ind w:left="480"/>
        <w:jc w:val="both"/>
        <w:rPr>
          <w:lang w:val="de-DE"/>
        </w:rPr>
      </w:pPr>
      <w:r>
        <w:rPr>
          <w:lang w:val="de-DE"/>
        </w:rPr>
        <w:t xml:space="preserve">      Entscheidungen über Repräsentationsgeschenke bei Jubiläen und anderen</w:t>
      </w:r>
    </w:p>
    <w:p w:rsidR="00EC6972" w:rsidRDefault="00443358">
      <w:pPr>
        <w:ind w:left="480"/>
        <w:jc w:val="both"/>
        <w:rPr>
          <w:lang w:val="de-DE"/>
        </w:rPr>
      </w:pPr>
      <w:r>
        <w:rPr>
          <w:lang w:val="de-DE"/>
        </w:rPr>
        <w:t xml:space="preserve">      persönlichen Anlässen der Mitglieder zu treffen.</w:t>
      </w:r>
    </w:p>
    <w:p w:rsidR="00EC6972" w:rsidRDefault="00443358">
      <w:pPr>
        <w:ind w:left="480"/>
        <w:jc w:val="both"/>
        <w:rPr>
          <w:lang w:val="de-DE"/>
        </w:rPr>
      </w:pPr>
      <w:r>
        <w:rPr>
          <w:lang w:val="de-DE"/>
        </w:rPr>
        <w:t xml:space="preserve">      die Aufstellung von Richtlinien für die Verwaltung des Vermögens.</w:t>
      </w:r>
    </w:p>
    <w:p w:rsidR="00EC6972" w:rsidRDefault="00443358">
      <w:pPr>
        <w:ind w:left="480"/>
        <w:jc w:val="both"/>
        <w:rPr>
          <w:lang w:val="de-DE"/>
        </w:rPr>
      </w:pPr>
      <w:r>
        <w:rPr>
          <w:lang w:val="de-DE"/>
        </w:rPr>
        <w:t xml:space="preserve">     </w:t>
      </w:r>
      <w:r w:rsidR="00C1344E">
        <w:rPr>
          <w:lang w:val="de-DE"/>
        </w:rPr>
        <w:t xml:space="preserve"> </w:t>
      </w:r>
      <w:r>
        <w:rPr>
          <w:lang w:val="de-DE"/>
        </w:rPr>
        <w:t>die Benennung von Förderern der Traditionsgruppe auszusprechen.</w:t>
      </w:r>
    </w:p>
    <w:p w:rsidR="00EC6972" w:rsidRDefault="00443358">
      <w:pPr>
        <w:ind w:left="480"/>
        <w:jc w:val="both"/>
        <w:rPr>
          <w:lang w:val="de-DE"/>
        </w:rPr>
      </w:pPr>
      <w:r>
        <w:rPr>
          <w:lang w:val="de-DE"/>
        </w:rPr>
        <w:t xml:space="preserve">    </w:t>
      </w:r>
      <w:r w:rsidR="00C1344E">
        <w:rPr>
          <w:lang w:val="de-DE"/>
        </w:rPr>
        <w:t xml:space="preserve"> </w:t>
      </w:r>
      <w:r>
        <w:rPr>
          <w:lang w:val="de-DE"/>
        </w:rPr>
        <w:t xml:space="preserve"> Die Verwaltung der Vereinskass</w:t>
      </w:r>
      <w:r w:rsidR="00F939AB">
        <w:rPr>
          <w:lang w:val="de-DE"/>
        </w:rPr>
        <w:t xml:space="preserve">e und jährliche Rechnungslegung </w:t>
      </w:r>
      <w:r>
        <w:rPr>
          <w:lang w:val="de-DE"/>
        </w:rPr>
        <w:t>obliegt dem</w:t>
      </w:r>
      <w:r w:rsidR="00F939AB">
        <w:rPr>
          <w:lang w:val="de-DE"/>
        </w:rPr>
        <w:t xml:space="preserve"> </w:t>
      </w:r>
      <w:r>
        <w:rPr>
          <w:lang w:val="de-DE"/>
        </w:rPr>
        <w:t xml:space="preserve">     </w:t>
      </w:r>
      <w:r w:rsidR="00F939AB">
        <w:rPr>
          <w:lang w:val="de-DE"/>
        </w:rPr>
        <w:tab/>
        <w:t xml:space="preserve"> 1.Schatzmeister</w:t>
      </w:r>
      <w:r>
        <w:rPr>
          <w:lang w:val="de-DE"/>
        </w:rPr>
        <w:t xml:space="preserve">. Verfügungsberechtigt über die Konten der Traditionsgruppe     </w:t>
      </w:r>
    </w:p>
    <w:p w:rsidR="00EC6972" w:rsidRDefault="00443358">
      <w:pPr>
        <w:ind w:left="480"/>
        <w:jc w:val="both"/>
        <w:rPr>
          <w:lang w:val="de-DE"/>
        </w:rPr>
      </w:pPr>
      <w:r>
        <w:rPr>
          <w:lang w:val="de-DE"/>
        </w:rPr>
        <w:t xml:space="preserve">     </w:t>
      </w:r>
      <w:r w:rsidR="00C1344E">
        <w:rPr>
          <w:lang w:val="de-DE"/>
        </w:rPr>
        <w:t xml:space="preserve"> </w:t>
      </w:r>
      <w:r>
        <w:rPr>
          <w:lang w:val="de-DE"/>
        </w:rPr>
        <w:t xml:space="preserve">sind der1.Vorsitzende und der 1. Schatzmeister, jeder für sich. Das eröffnen und                  </w:t>
      </w:r>
    </w:p>
    <w:p w:rsidR="00EC6972" w:rsidRDefault="00443358">
      <w:pPr>
        <w:ind w:left="855"/>
        <w:jc w:val="both"/>
        <w:rPr>
          <w:lang w:val="de-DE"/>
        </w:rPr>
      </w:pPr>
      <w:r>
        <w:rPr>
          <w:lang w:val="de-DE"/>
        </w:rPr>
        <w:t>schließen von Konten dürfen der 1.Vorsitzende und der 1.Schatzmeis</w:t>
      </w:r>
      <w:r w:rsidR="00C1344E">
        <w:rPr>
          <w:lang w:val="de-DE"/>
        </w:rPr>
        <w:t xml:space="preserve">ter nur                    </w:t>
      </w:r>
      <w:r>
        <w:rPr>
          <w:lang w:val="de-DE"/>
        </w:rPr>
        <w:t>gemeinsam.</w:t>
      </w:r>
    </w:p>
    <w:p w:rsidR="00EC6972" w:rsidRDefault="00EC6972">
      <w:pPr>
        <w:jc w:val="both"/>
        <w:rPr>
          <w:b/>
          <w:bCs/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t>4.)</w:t>
      </w:r>
      <w:r>
        <w:rPr>
          <w:lang w:val="de-DE"/>
        </w:rPr>
        <w:t xml:space="preserve">    Der Gesamtvorstand tritt auf schriftliche oder mündliche Einladung durch den 1.- oder  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2. Vorsitzenden zusammen. Die Einladungsfrist beträgt mindestens vierzehn Tage.</w:t>
      </w:r>
    </w:p>
    <w:p w:rsidR="00EC6972" w:rsidRDefault="00EC6972">
      <w:pPr>
        <w:jc w:val="both"/>
        <w:rPr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t>5.)</w:t>
      </w:r>
      <w:r>
        <w:rPr>
          <w:lang w:val="de-DE"/>
        </w:rPr>
        <w:t xml:space="preserve">    Über die Vorstandssitzungen ist ein Protokoll einschließlich Anwesenheitsliste zu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 </w:t>
      </w:r>
      <w:r w:rsidR="00F939AB">
        <w:rPr>
          <w:lang w:val="de-DE"/>
        </w:rPr>
        <w:t>führen und</w:t>
      </w:r>
      <w:r>
        <w:rPr>
          <w:lang w:val="de-DE"/>
        </w:rPr>
        <w:t xml:space="preserve"> vom 1. Vorsitzenden sowie vom Protokollführer oder deren Vertretern zu  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 unterzeichnen.</w:t>
      </w:r>
    </w:p>
    <w:p w:rsidR="00EC6972" w:rsidRDefault="00EC6972">
      <w:pPr>
        <w:jc w:val="both"/>
        <w:rPr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t>6.)</w:t>
      </w:r>
      <w:r>
        <w:rPr>
          <w:lang w:val="de-DE"/>
        </w:rPr>
        <w:t xml:space="preserve">    Das Protokoll ist allen Vorstandsmitgliedern auszuhändigen.</w:t>
      </w:r>
    </w:p>
    <w:p w:rsidR="00EC6972" w:rsidRDefault="00EC6972">
      <w:pPr>
        <w:jc w:val="both"/>
        <w:rPr>
          <w:b/>
          <w:bCs/>
          <w:lang w:val="de-DE"/>
        </w:rPr>
      </w:pPr>
    </w:p>
    <w:p w:rsidR="00EC6972" w:rsidRDefault="00443358">
      <w:pPr>
        <w:jc w:val="both"/>
      </w:pPr>
      <w:r>
        <w:rPr>
          <w:b/>
          <w:bCs/>
          <w:lang w:val="de-DE"/>
        </w:rPr>
        <w:t>7.)</w:t>
      </w:r>
      <w:r>
        <w:rPr>
          <w:lang w:val="de-DE"/>
        </w:rPr>
        <w:t xml:space="preserve">    </w:t>
      </w:r>
      <w:r>
        <w:rPr>
          <w:b/>
          <w:bCs/>
          <w:lang w:val="de-DE"/>
        </w:rPr>
        <w:t>Ernennung von Ehrenmitgliedern</w:t>
      </w:r>
    </w:p>
    <w:p w:rsidR="00EC6972" w:rsidRDefault="00EC6972">
      <w:pPr>
        <w:jc w:val="both"/>
        <w:rPr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lang w:val="de-DE"/>
        </w:rPr>
        <w:t xml:space="preserve">         Mitglieder, die sich um die</w:t>
      </w:r>
      <w:r>
        <w:rPr>
          <w:b/>
          <w:lang w:val="de-DE"/>
        </w:rPr>
        <w:t xml:space="preserve"> </w:t>
      </w:r>
      <w:r>
        <w:rPr>
          <w:bCs/>
          <w:lang w:val="de-DE"/>
        </w:rPr>
        <w:t>Traditionsgruppe</w:t>
      </w:r>
      <w:r>
        <w:rPr>
          <w:b/>
          <w:lang w:val="de-DE"/>
        </w:rPr>
        <w:t xml:space="preserve"> </w:t>
      </w:r>
      <w:r>
        <w:rPr>
          <w:lang w:val="de-DE"/>
        </w:rPr>
        <w:t xml:space="preserve">besonders verdient                            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 gemacht haben, können auf Vorschlag des Gesamtvorstandes, in der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 Mitgliederversammlung durch zweidrittel Stimmenmehrheit der anwesenden Mitglieder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 zu Ehrenmitgliedern ernannt werden.</w:t>
      </w:r>
    </w:p>
    <w:p w:rsidR="00EC6972" w:rsidRDefault="00EC6972">
      <w:pPr>
        <w:jc w:val="both"/>
        <w:rPr>
          <w:b/>
          <w:sz w:val="28"/>
          <w:lang w:val="de-DE"/>
        </w:rPr>
      </w:pPr>
    </w:p>
    <w:p w:rsidR="00EC6972" w:rsidRDefault="00EC6972">
      <w:pPr>
        <w:jc w:val="both"/>
        <w:rPr>
          <w:lang w:val="de-DE"/>
        </w:rPr>
      </w:pPr>
    </w:p>
    <w:p w:rsidR="00EC6972" w:rsidRDefault="00EC6972">
      <w:pPr>
        <w:jc w:val="both"/>
        <w:rPr>
          <w:lang w:val="de-DE"/>
        </w:rPr>
      </w:pPr>
    </w:p>
    <w:p w:rsidR="00EC6972" w:rsidRDefault="00EC6972">
      <w:pPr>
        <w:jc w:val="both"/>
        <w:rPr>
          <w:lang w:val="de-DE"/>
        </w:rPr>
      </w:pPr>
    </w:p>
    <w:p w:rsidR="00EC6972" w:rsidRDefault="00EC6972">
      <w:pPr>
        <w:jc w:val="both"/>
        <w:rPr>
          <w:lang w:val="de-DE"/>
        </w:rPr>
      </w:pPr>
    </w:p>
    <w:p w:rsidR="00EC6972" w:rsidRDefault="00443358">
      <w:pPr>
        <w:ind w:left="2400"/>
        <w:jc w:val="both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b/>
          <w:sz w:val="28"/>
          <w:lang w:val="de-DE"/>
        </w:rPr>
        <w:t xml:space="preserve">                     4 -</w:t>
      </w:r>
    </w:p>
    <w:p w:rsidR="00EC6972" w:rsidRDefault="00443358">
      <w:pPr>
        <w:jc w:val="both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b/>
          <w:sz w:val="28"/>
          <w:lang w:val="de-DE"/>
        </w:rPr>
        <w:lastRenderedPageBreak/>
        <w:t xml:space="preserve">                                            </w:t>
      </w:r>
    </w:p>
    <w:p w:rsidR="00EC6972" w:rsidRDefault="00443358">
      <w:pPr>
        <w:jc w:val="both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b/>
          <w:sz w:val="28"/>
          <w:lang w:val="de-DE"/>
        </w:rPr>
        <w:t xml:space="preserve">                                                    </w:t>
      </w:r>
    </w:p>
    <w:p w:rsidR="00EC6972" w:rsidRDefault="00443358">
      <w:pPr>
        <w:jc w:val="both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b/>
          <w:sz w:val="28"/>
          <w:lang w:val="de-DE"/>
        </w:rPr>
        <w:t xml:space="preserve">                                                   4 -</w:t>
      </w:r>
    </w:p>
    <w:p w:rsidR="00EC6972" w:rsidRDefault="00EC6972">
      <w:pPr>
        <w:jc w:val="both"/>
        <w:rPr>
          <w:rFonts w:ascii="Arial" w:hAnsi="Arial" w:cs="Arial"/>
          <w:b/>
          <w:sz w:val="28"/>
          <w:lang w:val="de-DE"/>
        </w:rPr>
      </w:pPr>
    </w:p>
    <w:p w:rsidR="00EC6972" w:rsidRDefault="00443358">
      <w:pPr>
        <w:jc w:val="both"/>
        <w:rPr>
          <w:b/>
          <w:sz w:val="28"/>
          <w:lang w:val="de-DE"/>
        </w:rPr>
      </w:pPr>
      <w:r>
        <w:rPr>
          <w:b/>
          <w:sz w:val="28"/>
          <w:lang w:val="de-DE"/>
        </w:rPr>
        <w:t>§6   Geschäftsführender Vorstand</w:t>
      </w:r>
    </w:p>
    <w:p w:rsidR="00EC6972" w:rsidRDefault="00EC6972">
      <w:pPr>
        <w:jc w:val="both"/>
        <w:rPr>
          <w:b/>
          <w:sz w:val="28"/>
          <w:lang w:val="de-DE"/>
        </w:rPr>
      </w:pPr>
    </w:p>
    <w:p w:rsidR="00EC6972" w:rsidRDefault="00DA490C">
      <w:pPr>
        <w:jc w:val="both"/>
        <w:rPr>
          <w:b/>
          <w:bCs/>
          <w:lang w:val="de-DE"/>
        </w:rPr>
      </w:pPr>
      <w:r>
        <w:rPr>
          <w:b/>
          <w:bCs/>
          <w:lang w:val="de-DE"/>
        </w:rPr>
        <w:t>1.</w:t>
      </w:r>
      <w:r w:rsidR="00F939AB">
        <w:rPr>
          <w:b/>
          <w:bCs/>
          <w:lang w:val="de-DE"/>
        </w:rPr>
        <w:t>) Der</w:t>
      </w:r>
      <w:r w:rsidR="00443358">
        <w:rPr>
          <w:b/>
          <w:bCs/>
          <w:lang w:val="de-DE"/>
        </w:rPr>
        <w:t xml:space="preserve"> Vorstand muss die gleichen Bedingungen wie jedes andere Mitglied erfüllen.</w:t>
      </w: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t>2.</w:t>
      </w:r>
      <w:r w:rsidR="00F939AB">
        <w:rPr>
          <w:b/>
          <w:bCs/>
          <w:lang w:val="de-DE"/>
        </w:rPr>
        <w:t>)</w:t>
      </w:r>
      <w:r w:rsidR="00F939AB">
        <w:rPr>
          <w:lang w:val="de-DE"/>
        </w:rPr>
        <w:t xml:space="preserve"> Erklärungen</w:t>
      </w:r>
      <w:r>
        <w:rPr>
          <w:lang w:val="de-DE"/>
        </w:rPr>
        <w:t xml:space="preserve"> des Vorstandes nach außen bedürfen der Schriftform und müssen vom      </w:t>
      </w:r>
    </w:p>
    <w:p w:rsidR="00EC6972" w:rsidRDefault="00F939AB" w:rsidP="00F939AB">
      <w:pPr>
        <w:jc w:val="both"/>
        <w:rPr>
          <w:lang w:val="de-DE"/>
        </w:rPr>
      </w:pPr>
      <w:r>
        <w:rPr>
          <w:lang w:val="de-DE"/>
        </w:rPr>
        <w:t xml:space="preserve">     </w:t>
      </w:r>
      <w:r w:rsidR="00443358">
        <w:rPr>
          <w:lang w:val="de-DE"/>
        </w:rPr>
        <w:t>1.Vorsitzenden und 1.Geschäftsführer oder deren Vertretern unterschrieben werden.</w:t>
      </w:r>
    </w:p>
    <w:p w:rsidR="00EC6972" w:rsidRDefault="00EC6972">
      <w:pPr>
        <w:jc w:val="both"/>
        <w:rPr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t>3.)</w:t>
      </w:r>
      <w:r>
        <w:rPr>
          <w:lang w:val="de-DE"/>
        </w:rPr>
        <w:t xml:space="preserve">   Bei Ausgaben über</w:t>
      </w:r>
      <w:r>
        <w:rPr>
          <w:b/>
          <w:sz w:val="28"/>
          <w:lang w:val="de-DE"/>
        </w:rPr>
        <w:t xml:space="preserve"> 500.- DM </w:t>
      </w:r>
      <w:r>
        <w:rPr>
          <w:bCs/>
          <w:lang w:val="de-DE"/>
        </w:rPr>
        <w:t>(256.-  EUR)</w:t>
      </w:r>
      <w:r>
        <w:rPr>
          <w:b/>
          <w:sz w:val="28"/>
          <w:lang w:val="de-DE"/>
        </w:rPr>
        <w:t xml:space="preserve"> </w:t>
      </w:r>
      <w:r>
        <w:rPr>
          <w:lang w:val="de-DE"/>
        </w:rPr>
        <w:t xml:space="preserve">im Einzelfall, muss die Zustimmung   </w:t>
      </w:r>
    </w:p>
    <w:p w:rsidR="00EC6972" w:rsidRDefault="00443358">
      <w:pPr>
        <w:pStyle w:val="Textbody"/>
      </w:pPr>
      <w:r>
        <w:t xml:space="preserve">       des Gesamtvorstandes vorliegen.</w:t>
      </w:r>
    </w:p>
    <w:p w:rsidR="00EC6972" w:rsidRDefault="00EC6972">
      <w:pPr>
        <w:jc w:val="both"/>
        <w:rPr>
          <w:b/>
          <w:sz w:val="28"/>
          <w:lang w:val="de-DE"/>
        </w:rPr>
      </w:pPr>
    </w:p>
    <w:p w:rsidR="00EC6972" w:rsidRDefault="00443358">
      <w:pPr>
        <w:jc w:val="both"/>
        <w:rPr>
          <w:b/>
          <w:sz w:val="28"/>
          <w:lang w:val="de-DE"/>
        </w:rPr>
      </w:pPr>
      <w:r>
        <w:rPr>
          <w:b/>
          <w:sz w:val="28"/>
          <w:lang w:val="de-DE"/>
        </w:rPr>
        <w:t>§7   Beschlussfähigkeit</w:t>
      </w:r>
    </w:p>
    <w:p w:rsidR="00EC6972" w:rsidRDefault="00EC6972">
      <w:pPr>
        <w:jc w:val="both"/>
        <w:rPr>
          <w:b/>
          <w:sz w:val="28"/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b/>
          <w:sz w:val="28"/>
          <w:lang w:val="de-DE"/>
        </w:rPr>
        <w:t xml:space="preserve"> </w:t>
      </w:r>
      <w:r>
        <w:rPr>
          <w:b/>
          <w:lang w:val="de-DE"/>
        </w:rPr>
        <w:t>1.)</w:t>
      </w:r>
      <w:r>
        <w:rPr>
          <w:b/>
          <w:sz w:val="28"/>
          <w:lang w:val="de-DE"/>
        </w:rPr>
        <w:t xml:space="preserve"> </w:t>
      </w:r>
      <w:r>
        <w:rPr>
          <w:lang w:val="de-DE"/>
        </w:rPr>
        <w:t xml:space="preserve">   Die Organe nach § 4, sind beschlussfähig, wenn sie satzungsgemäß einberufen wurden.</w:t>
      </w:r>
    </w:p>
    <w:p w:rsidR="00EC6972" w:rsidRDefault="00EC6972">
      <w:pPr>
        <w:jc w:val="both"/>
        <w:rPr>
          <w:lang w:val="de-DE"/>
        </w:rPr>
      </w:pP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a.)   Beschlüsse des Gesamtvorstandes werden mit einfacher Mehrheit der anwesenden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 Vorstandsmitglieder in offener oder geheimer Abstimmung gefasst.</w:t>
      </w:r>
    </w:p>
    <w:p w:rsidR="00EC6972" w:rsidRDefault="00443358">
      <w:pPr>
        <w:pStyle w:val="Textbody"/>
      </w:pPr>
      <w:r>
        <w:t xml:space="preserve">         Dabei gilt die Stimmenenthaltung nicht als Stimmenabgabe.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 Bei Vergütung eines Geldbetrages an ein Vorstandsmitglied, ist ein einstimmiger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 Beschluss des Gesamtvorstandes erforderlich.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b.)    Bei Stimmengleichheit entscheidet der 1.Vorsitzende, ob über den Gegenstand erneut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 abgestimmt wird und ob die erneute Abstimmung in dieser oder einer anderen Sitzung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 erfolgen soll.</w:t>
      </w:r>
    </w:p>
    <w:p w:rsidR="00EC6972" w:rsidRDefault="00EC6972">
      <w:pPr>
        <w:jc w:val="both"/>
        <w:rPr>
          <w:lang w:val="de-DE"/>
        </w:rPr>
      </w:pP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c.)   Ergibt eine erneute Abstimmung über ein und denselben Gegenstand wiederum         </w:t>
      </w:r>
    </w:p>
    <w:p w:rsidR="00EC6972" w:rsidRDefault="00443358">
      <w:pPr>
        <w:pStyle w:val="Textbody"/>
      </w:pPr>
      <w:r>
        <w:t xml:space="preserve">        Stimmengleichheit, hat der 1.Vorsitzende zwei Stimmen.</w:t>
      </w:r>
    </w:p>
    <w:p w:rsidR="00EC6972" w:rsidRDefault="00EC6972">
      <w:pPr>
        <w:jc w:val="both"/>
        <w:rPr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t xml:space="preserve"> 2.)</w:t>
      </w:r>
      <w:r>
        <w:rPr>
          <w:lang w:val="de-DE"/>
        </w:rPr>
        <w:t xml:space="preserve">   Beschlüsse in der Mitgliederversammlung können nur mit 2/3 Mehrheit der Anwesenden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Mitglieder gefasst werden.</w:t>
      </w:r>
    </w:p>
    <w:p w:rsidR="00EC6972" w:rsidRDefault="00EC6972">
      <w:pPr>
        <w:jc w:val="both"/>
        <w:rPr>
          <w:b/>
          <w:bCs/>
          <w:sz w:val="28"/>
          <w:lang w:val="de-DE"/>
        </w:rPr>
      </w:pPr>
    </w:p>
    <w:p w:rsidR="00EC6972" w:rsidRDefault="00443358">
      <w:pPr>
        <w:jc w:val="both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§8  Mitgliedsbeiträge</w:t>
      </w:r>
    </w:p>
    <w:p w:rsidR="00EC6972" w:rsidRDefault="00EC6972">
      <w:pPr>
        <w:jc w:val="both"/>
        <w:rPr>
          <w:b/>
          <w:bCs/>
          <w:sz w:val="28"/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t xml:space="preserve"> 1.)</w:t>
      </w:r>
      <w:r>
        <w:rPr>
          <w:lang w:val="de-DE"/>
        </w:rPr>
        <w:t xml:space="preserve">   Den Mitgliedsbeitrag setzt auf Antrag die Mitgliederversammlung fest.</w:t>
      </w:r>
    </w:p>
    <w:p w:rsidR="00EC6972" w:rsidRDefault="00EC6972">
      <w:pPr>
        <w:jc w:val="both"/>
        <w:rPr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t xml:space="preserve"> 2.)  </w:t>
      </w:r>
      <w:r>
        <w:rPr>
          <w:lang w:val="de-DE"/>
        </w:rPr>
        <w:t xml:space="preserve"> Der Jahresbeitrag ist am 1.Juni eines Kalenderjahres fällig und wird vom Schatzmeister     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 per Lastschriftverfahren von den Konten der Mitglieder eingezogen.</w:t>
      </w:r>
    </w:p>
    <w:p w:rsidR="00EC6972" w:rsidRDefault="00EC6972">
      <w:pPr>
        <w:pStyle w:val="Textbody"/>
      </w:pPr>
    </w:p>
    <w:p w:rsidR="00EC6972" w:rsidRDefault="00443358">
      <w:pPr>
        <w:pStyle w:val="Textbody"/>
      </w:pPr>
      <w:r>
        <w:rPr>
          <w:b/>
          <w:bCs/>
        </w:rPr>
        <w:t xml:space="preserve"> 3.)</w:t>
      </w:r>
      <w:r>
        <w:t xml:space="preserve">   Werden im laufenden Kalenderjahr neue Mitglieder aufgenommen, wird der Beitrag ab  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 dem nächsten Quartal bis einschließlich 31. Dezember des laufenden Jahres per Last-       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 schrift eingezogen.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 Der Jahres-Beitrag wird auf das Quartal umgerechnet.</w:t>
      </w:r>
    </w:p>
    <w:p w:rsidR="00EC6972" w:rsidRDefault="00EC6972">
      <w:pPr>
        <w:jc w:val="both"/>
        <w:rPr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t xml:space="preserve">  4.)  </w:t>
      </w:r>
      <w:r>
        <w:rPr>
          <w:lang w:val="de-DE"/>
        </w:rPr>
        <w:t>Die Mitglieder erklären sich schriftlich mit der Beitragszahlung einverstanden, wie unter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 Punkt 2 beschrieben und erteilen dem Vorstand entsprechende Vollmacht.    </w:t>
      </w:r>
    </w:p>
    <w:p w:rsidR="00EC6972" w:rsidRDefault="00443358">
      <w:pPr>
        <w:pStyle w:val="Textbodyindent"/>
        <w:ind w:left="0"/>
      </w:pPr>
      <w:r>
        <w:t xml:space="preserve">                           </w:t>
      </w:r>
    </w:p>
    <w:p w:rsidR="00EC6972" w:rsidRDefault="00443358">
      <w:pPr>
        <w:jc w:val="both"/>
        <w:rPr>
          <w:rFonts w:ascii="Arial" w:hAnsi="Arial" w:cs="Arial"/>
          <w:b/>
          <w:bCs/>
          <w:sz w:val="28"/>
          <w:lang w:val="de-DE"/>
        </w:rPr>
      </w:pPr>
      <w:r>
        <w:rPr>
          <w:rFonts w:ascii="Arial" w:hAnsi="Arial" w:cs="Arial"/>
          <w:b/>
          <w:bCs/>
          <w:sz w:val="28"/>
          <w:lang w:val="de-DE"/>
        </w:rPr>
        <w:t xml:space="preserve">                                                    5 -</w:t>
      </w:r>
    </w:p>
    <w:p w:rsidR="00EC6972" w:rsidRPr="000D33CA" w:rsidRDefault="00443358">
      <w:pPr>
        <w:jc w:val="both"/>
        <w:rPr>
          <w:lang w:val="de-DE"/>
        </w:rPr>
      </w:pPr>
      <w:r>
        <w:rPr>
          <w:b/>
          <w:bCs/>
          <w:sz w:val="28"/>
          <w:lang w:val="de-DE"/>
        </w:rPr>
        <w:lastRenderedPageBreak/>
        <w:t xml:space="preserve">    </w:t>
      </w:r>
      <w:r>
        <w:rPr>
          <w:rFonts w:ascii="Arial" w:hAnsi="Arial" w:cs="Arial"/>
          <w:b/>
          <w:bCs/>
          <w:sz w:val="28"/>
          <w:lang w:val="de-DE"/>
        </w:rPr>
        <w:t xml:space="preserve">                                              </w:t>
      </w:r>
    </w:p>
    <w:p w:rsidR="00EC6972" w:rsidRDefault="00443358">
      <w:pPr>
        <w:jc w:val="both"/>
        <w:rPr>
          <w:rFonts w:ascii="Arial" w:hAnsi="Arial" w:cs="Arial"/>
          <w:b/>
          <w:bCs/>
          <w:sz w:val="28"/>
          <w:lang w:val="de-DE"/>
        </w:rPr>
      </w:pPr>
      <w:r>
        <w:rPr>
          <w:rFonts w:ascii="Arial" w:hAnsi="Arial" w:cs="Arial"/>
          <w:b/>
          <w:bCs/>
          <w:sz w:val="28"/>
          <w:lang w:val="de-DE"/>
        </w:rPr>
        <w:t xml:space="preserve">                                                  </w:t>
      </w:r>
    </w:p>
    <w:p w:rsidR="00EC6972" w:rsidRDefault="00443358">
      <w:pPr>
        <w:jc w:val="both"/>
        <w:rPr>
          <w:rFonts w:ascii="Arial" w:hAnsi="Arial" w:cs="Arial"/>
          <w:b/>
          <w:bCs/>
          <w:sz w:val="28"/>
          <w:lang w:val="de-DE"/>
        </w:rPr>
      </w:pP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ab/>
      </w:r>
      <w:r>
        <w:rPr>
          <w:rFonts w:ascii="Arial" w:hAnsi="Arial" w:cs="Arial"/>
          <w:b/>
          <w:bCs/>
          <w:sz w:val="28"/>
          <w:lang w:val="de-DE"/>
        </w:rPr>
        <w:tab/>
        <w:t xml:space="preserve">      5 -</w:t>
      </w:r>
    </w:p>
    <w:p w:rsidR="00EC6972" w:rsidRDefault="00EC6972">
      <w:pPr>
        <w:jc w:val="both"/>
        <w:rPr>
          <w:rFonts w:ascii="Arial" w:hAnsi="Arial" w:cs="Arial"/>
          <w:b/>
          <w:bCs/>
          <w:sz w:val="28"/>
          <w:lang w:val="de-DE"/>
        </w:rPr>
      </w:pPr>
    </w:p>
    <w:p w:rsidR="00EC6972" w:rsidRDefault="00443358">
      <w:pPr>
        <w:pStyle w:val="Textbodyindent"/>
        <w:ind w:left="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</w:rPr>
        <w:t xml:space="preserve">5.) </w:t>
      </w:r>
      <w:r>
        <w:rPr>
          <w:rFonts w:ascii="Arial" w:hAnsi="Arial" w:cs="Arial"/>
        </w:rPr>
        <w:t xml:space="preserve"> </w:t>
      </w:r>
      <w:r>
        <w:rPr>
          <w:rFonts w:cs="Arial"/>
        </w:rPr>
        <w:t xml:space="preserve">Ehrenmitglieder sind beitragsfrei. Zu unserer Jahresabschlussfeier sind Ehrenmitglieder </w:t>
      </w:r>
      <w:r>
        <w:rPr>
          <w:rFonts w:cs="Arial"/>
          <w:b/>
          <w:bCs/>
          <w:sz w:val="28"/>
        </w:rPr>
        <w:t xml:space="preserve"> </w:t>
      </w:r>
    </w:p>
    <w:p w:rsidR="00EC6972" w:rsidRDefault="00443358">
      <w:pPr>
        <w:jc w:val="both"/>
        <w:rPr>
          <w:rFonts w:ascii="Arial" w:hAnsi="Arial" w:cs="Arial"/>
          <w:b/>
          <w:bCs/>
          <w:sz w:val="28"/>
          <w:lang w:val="de-DE"/>
        </w:rPr>
      </w:pPr>
      <w:r>
        <w:rPr>
          <w:rFonts w:ascii="Arial" w:hAnsi="Arial" w:cs="Arial"/>
          <w:b/>
          <w:bCs/>
          <w:sz w:val="28"/>
          <w:lang w:val="de-DE"/>
        </w:rPr>
        <w:t xml:space="preserve">     </w:t>
      </w:r>
      <w:r>
        <w:rPr>
          <w:rFonts w:cs="Arial"/>
          <w:lang w:val="de-DE"/>
        </w:rPr>
        <w:t xml:space="preserve"> mit ihren Ehepartnern bzw. Lebenspartnern, sofern Sie in Gemeinschaft leben,           </w:t>
      </w:r>
    </w:p>
    <w:p w:rsidR="00EC6972" w:rsidRDefault="00443358">
      <w:pPr>
        <w:jc w:val="both"/>
        <w:rPr>
          <w:rFonts w:cs="Arial"/>
          <w:lang w:val="de-DE"/>
        </w:rPr>
      </w:pPr>
      <w:r>
        <w:rPr>
          <w:rFonts w:cs="Arial"/>
          <w:lang w:val="de-DE"/>
        </w:rPr>
        <w:t xml:space="preserve">       kostenbeitragsfreie Gäste der Traditionsgruppe.</w:t>
      </w:r>
      <w:r>
        <w:rPr>
          <w:rFonts w:cs="Arial"/>
          <w:lang w:val="de-DE"/>
        </w:rPr>
        <w:tab/>
      </w:r>
    </w:p>
    <w:p w:rsidR="00EC6972" w:rsidRPr="00A01945" w:rsidRDefault="00EC6972">
      <w:pPr>
        <w:jc w:val="both"/>
        <w:rPr>
          <w:b/>
          <w:bCs/>
          <w:lang w:val="de-DE"/>
        </w:rPr>
      </w:pPr>
    </w:p>
    <w:p w:rsidR="00EC6972" w:rsidRDefault="00443358">
      <w:pPr>
        <w:pStyle w:val="Textbodyindent"/>
        <w:ind w:left="0"/>
      </w:pPr>
      <w:r>
        <w:rPr>
          <w:b/>
          <w:bCs/>
        </w:rPr>
        <w:t xml:space="preserve"> 6.)</w:t>
      </w:r>
      <w:r>
        <w:t xml:space="preserve">   Ehepartner bzw. Lebenspartner, die in Gemeinschaft leben, sind beitragsfrei.</w:t>
      </w:r>
    </w:p>
    <w:p w:rsidR="00EC6972" w:rsidRDefault="00EC6972">
      <w:pPr>
        <w:jc w:val="both"/>
        <w:rPr>
          <w:b/>
          <w:bCs/>
          <w:sz w:val="28"/>
          <w:lang w:val="de-DE"/>
        </w:rPr>
      </w:pPr>
    </w:p>
    <w:p w:rsidR="00EC6972" w:rsidRDefault="00443358">
      <w:pPr>
        <w:jc w:val="both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§9   Geschäftsjahr</w:t>
      </w:r>
    </w:p>
    <w:p w:rsidR="00EC6972" w:rsidRDefault="00EC6972">
      <w:pPr>
        <w:jc w:val="both"/>
        <w:rPr>
          <w:b/>
          <w:bCs/>
          <w:sz w:val="28"/>
          <w:lang w:val="de-DE"/>
        </w:rPr>
      </w:pPr>
    </w:p>
    <w:p w:rsidR="00EC6972" w:rsidRDefault="00443358">
      <w:pPr>
        <w:pStyle w:val="Textbody"/>
      </w:pPr>
      <w:r>
        <w:t xml:space="preserve">        Das Geschäftsjahr beginnt mit dem 1. Januar und endet zum 31. Dezember eines jeden  </w:t>
      </w:r>
    </w:p>
    <w:p w:rsidR="00EC6972" w:rsidRDefault="00443358">
      <w:pPr>
        <w:pStyle w:val="Textbody"/>
      </w:pPr>
      <w:r>
        <w:t xml:space="preserve">        Jahres.</w:t>
      </w:r>
    </w:p>
    <w:p w:rsidR="00EC6972" w:rsidRDefault="00EC6972">
      <w:pPr>
        <w:jc w:val="both"/>
        <w:rPr>
          <w:b/>
          <w:bCs/>
          <w:sz w:val="28"/>
          <w:lang w:val="de-DE"/>
        </w:rPr>
      </w:pPr>
    </w:p>
    <w:p w:rsidR="00EC6972" w:rsidRDefault="00443358">
      <w:pPr>
        <w:jc w:val="both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§10  Mitgliederversammlung</w:t>
      </w:r>
    </w:p>
    <w:p w:rsidR="00EC6972" w:rsidRDefault="00EC6972">
      <w:pPr>
        <w:jc w:val="both"/>
        <w:rPr>
          <w:b/>
          <w:bCs/>
          <w:sz w:val="28"/>
          <w:lang w:val="de-DE"/>
        </w:rPr>
      </w:pP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Die ordentliche Mitgliederversammlung findet einmal jährlich im ersten Quartal statt.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Die Einberufung erfolgt durch den Geschäftsführenden Vorstand, die Einladungen  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müssen 14 Tage vorher bei den Mitgliedern eingegangen sein.</w:t>
      </w:r>
    </w:p>
    <w:p w:rsidR="00EC6972" w:rsidRDefault="00EC6972">
      <w:pPr>
        <w:jc w:val="both"/>
        <w:rPr>
          <w:lang w:val="de-DE"/>
        </w:rPr>
      </w:pPr>
    </w:p>
    <w:p w:rsidR="00EC6972" w:rsidRDefault="00443358">
      <w:pPr>
        <w:jc w:val="both"/>
        <w:rPr>
          <w:b/>
          <w:bCs/>
          <w:lang w:val="de-DE"/>
        </w:rPr>
      </w:pPr>
      <w:r>
        <w:rPr>
          <w:b/>
          <w:bCs/>
          <w:lang w:val="de-DE"/>
        </w:rPr>
        <w:t>Zuständigkeit der ordentlichen Mitgliederversammlung :</w:t>
      </w:r>
    </w:p>
    <w:p w:rsidR="00EC6972" w:rsidRDefault="00EC6972">
      <w:pPr>
        <w:jc w:val="both"/>
        <w:rPr>
          <w:b/>
          <w:bCs/>
          <w:lang w:val="de-DE"/>
        </w:rPr>
      </w:pPr>
    </w:p>
    <w:p w:rsidR="00EC6972" w:rsidRDefault="00443358">
      <w:pPr>
        <w:ind w:left="360"/>
        <w:jc w:val="both"/>
        <w:rPr>
          <w:lang w:val="de-DE"/>
        </w:rPr>
      </w:pPr>
      <w:r>
        <w:rPr>
          <w:lang w:val="de-DE"/>
        </w:rPr>
        <w:t xml:space="preserve">  Neuwahl des Gesamtvorstandes, es kann geheim oder offen gewählt werden.          </w:t>
      </w:r>
    </w:p>
    <w:p w:rsidR="00EC6972" w:rsidRDefault="00443358">
      <w:pPr>
        <w:ind w:left="360"/>
        <w:jc w:val="both"/>
        <w:rPr>
          <w:lang w:val="de-DE"/>
        </w:rPr>
      </w:pPr>
      <w:r>
        <w:rPr>
          <w:lang w:val="de-DE"/>
        </w:rPr>
        <w:t xml:space="preserve">  Entgegennahme der Berichte des Vorstandes</w:t>
      </w:r>
    </w:p>
    <w:p w:rsidR="00EC6972" w:rsidRDefault="00443358">
      <w:pPr>
        <w:ind w:left="360"/>
        <w:jc w:val="both"/>
        <w:rPr>
          <w:lang w:val="de-DE"/>
        </w:rPr>
      </w:pPr>
      <w:r>
        <w:rPr>
          <w:lang w:val="de-DE"/>
        </w:rPr>
        <w:t xml:space="preserve">  Entgegennahme der Berichte des Schatzmeisters</w:t>
      </w:r>
    </w:p>
    <w:p w:rsidR="00EC6972" w:rsidRDefault="00443358">
      <w:pPr>
        <w:ind w:left="360"/>
        <w:jc w:val="both"/>
        <w:rPr>
          <w:lang w:val="de-DE"/>
        </w:rPr>
      </w:pPr>
      <w:r>
        <w:rPr>
          <w:lang w:val="de-DE"/>
        </w:rPr>
        <w:t xml:space="preserve">  Entlastung des 1. Schatzmeisters</w:t>
      </w:r>
    </w:p>
    <w:p w:rsidR="00EC6972" w:rsidRPr="00A01945" w:rsidRDefault="00443358">
      <w:pPr>
        <w:ind w:left="360"/>
        <w:jc w:val="both"/>
        <w:rPr>
          <w:lang w:val="de-DE"/>
        </w:rPr>
      </w:pPr>
      <w:r>
        <w:rPr>
          <w:lang w:val="de-DE"/>
        </w:rPr>
        <w:t xml:space="preserve">  Entlastung des Gesamtvorstandes  </w:t>
      </w:r>
      <w:r>
        <w:rPr>
          <w:b/>
          <w:bCs/>
          <w:lang w:val="de-DE"/>
        </w:rPr>
        <w:t>bei Neuwahl</w:t>
      </w:r>
    </w:p>
    <w:p w:rsidR="00EC6972" w:rsidRPr="00A01945" w:rsidRDefault="00443358">
      <w:pPr>
        <w:ind w:left="360"/>
        <w:jc w:val="both"/>
        <w:rPr>
          <w:lang w:val="de-DE"/>
        </w:rPr>
      </w:pPr>
      <w:r>
        <w:rPr>
          <w:lang w:val="de-DE"/>
        </w:rPr>
        <w:t xml:space="preserve">  Die Wahl eines Versammlungsleiters </w:t>
      </w:r>
      <w:r>
        <w:rPr>
          <w:b/>
          <w:bCs/>
          <w:lang w:val="de-DE"/>
        </w:rPr>
        <w:t>bei Neuwahlen des Vorstandes</w:t>
      </w:r>
    </w:p>
    <w:p w:rsidR="00EC6972" w:rsidRDefault="00443358">
      <w:pPr>
        <w:ind w:left="360"/>
        <w:jc w:val="both"/>
        <w:rPr>
          <w:lang w:val="de-DE"/>
        </w:rPr>
      </w:pPr>
      <w:r>
        <w:rPr>
          <w:lang w:val="de-DE"/>
        </w:rPr>
        <w:t xml:space="preserve">  Festsetzung von Beiträgen</w:t>
      </w:r>
    </w:p>
    <w:p w:rsidR="00EC6972" w:rsidRDefault="00443358">
      <w:pPr>
        <w:ind w:left="360"/>
        <w:jc w:val="both"/>
        <w:rPr>
          <w:lang w:val="de-DE"/>
        </w:rPr>
      </w:pPr>
      <w:r>
        <w:rPr>
          <w:lang w:val="de-DE"/>
        </w:rPr>
        <w:t xml:space="preserve">  Satzungsänderungen</w:t>
      </w:r>
    </w:p>
    <w:p w:rsidR="00EC6972" w:rsidRDefault="00443358">
      <w:pPr>
        <w:ind w:left="360"/>
        <w:jc w:val="both"/>
        <w:rPr>
          <w:lang w:val="de-DE"/>
        </w:rPr>
      </w:pPr>
      <w:r>
        <w:rPr>
          <w:lang w:val="de-DE"/>
        </w:rPr>
        <w:t xml:space="preserve">  Ernennung von Ehrenmitgliedern und Ehrenvorsitzenden</w:t>
      </w:r>
    </w:p>
    <w:p w:rsidR="00EC6972" w:rsidRDefault="00443358">
      <w:pPr>
        <w:ind w:left="360"/>
        <w:jc w:val="both"/>
        <w:rPr>
          <w:lang w:val="de-DE"/>
        </w:rPr>
      </w:pPr>
      <w:r>
        <w:rPr>
          <w:lang w:val="de-DE"/>
        </w:rPr>
        <w:t xml:space="preserve">  Beschlussfassung über Anträge</w:t>
      </w:r>
    </w:p>
    <w:p w:rsidR="00EC6972" w:rsidRDefault="00443358">
      <w:pPr>
        <w:ind w:left="360"/>
        <w:jc w:val="both"/>
        <w:rPr>
          <w:lang w:val="de-DE"/>
        </w:rPr>
      </w:pPr>
      <w:r>
        <w:rPr>
          <w:lang w:val="de-DE"/>
        </w:rPr>
        <w:t xml:space="preserve">  Wahl von 2 Kassenprüfern  (alle drei Jahre)</w:t>
      </w:r>
    </w:p>
    <w:p w:rsidR="00EC6972" w:rsidRDefault="00443358">
      <w:pPr>
        <w:ind w:left="360"/>
        <w:jc w:val="both"/>
        <w:rPr>
          <w:lang w:val="de-DE"/>
        </w:rPr>
      </w:pPr>
      <w:r>
        <w:rPr>
          <w:lang w:val="de-DE"/>
        </w:rPr>
        <w:t xml:space="preserve">  diese dürfen nicht dem Vorstand angehören.</w:t>
      </w:r>
    </w:p>
    <w:p w:rsidR="00EC6972" w:rsidRDefault="00443358">
      <w:pPr>
        <w:ind w:left="360"/>
        <w:jc w:val="both"/>
        <w:rPr>
          <w:lang w:val="de-DE"/>
        </w:rPr>
      </w:pPr>
      <w:r>
        <w:rPr>
          <w:lang w:val="de-DE"/>
        </w:rPr>
        <w:t xml:space="preserve">  Die Beschlussfassung über eine eventuelle Auflösung der Traditionsgruppe</w:t>
      </w:r>
    </w:p>
    <w:p w:rsidR="00EC6972" w:rsidRDefault="00EC6972">
      <w:pPr>
        <w:ind w:left="360"/>
        <w:jc w:val="both"/>
        <w:rPr>
          <w:b/>
          <w:bCs/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t xml:space="preserve">         </w:t>
      </w:r>
      <w:r>
        <w:rPr>
          <w:lang w:val="de-DE"/>
        </w:rPr>
        <w:t>Über die Mitgliederversammlung ist unter Angabe von Ort, Zeit, Beschlüsse und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 Abstimmungsergebnisse ein Protokoll anzufertigen. Das Protokoll ist vom 1. Vor-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 sitzenden und 1. Schriftführer zu unterschreiben.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</w:t>
      </w:r>
    </w:p>
    <w:p w:rsidR="00EC6972" w:rsidRDefault="00EC6972">
      <w:pPr>
        <w:jc w:val="both"/>
        <w:rPr>
          <w:lang w:val="de-DE"/>
        </w:rPr>
      </w:pPr>
    </w:p>
    <w:p w:rsidR="00EC6972" w:rsidRDefault="00443358">
      <w:pPr>
        <w:jc w:val="both"/>
        <w:rPr>
          <w:b/>
          <w:sz w:val="28"/>
          <w:lang w:val="de-DE"/>
        </w:rPr>
      </w:pPr>
      <w:r>
        <w:rPr>
          <w:b/>
          <w:sz w:val="28"/>
          <w:lang w:val="de-DE"/>
        </w:rPr>
        <w:t>§11  Haushalt und Finanzen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                                                 </w:t>
      </w: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t>1.)</w:t>
      </w:r>
      <w:r>
        <w:rPr>
          <w:lang w:val="de-DE"/>
        </w:rPr>
        <w:t xml:space="preserve">   Für jedes Geschäftsjahr ist mit Einnahmen und Ausgaben abzurechnen.                       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Die Kassenprüfer haben die Jahresrechnung zu prüfen und der Mitgliederversammlung zu  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berichten.</w:t>
      </w:r>
    </w:p>
    <w:p w:rsidR="00EC6972" w:rsidRDefault="00EC6972">
      <w:pPr>
        <w:jc w:val="both"/>
        <w:rPr>
          <w:lang w:val="de-DE"/>
        </w:rPr>
      </w:pPr>
    </w:p>
    <w:p w:rsidR="00EC6972" w:rsidRPr="00A01945" w:rsidRDefault="00443358">
      <w:pPr>
        <w:ind w:left="2400"/>
        <w:rPr>
          <w:lang w:val="de-DE"/>
        </w:rPr>
      </w:pPr>
      <w:r>
        <w:rPr>
          <w:lang w:val="de-DE"/>
        </w:rPr>
        <w:t xml:space="preserve">                               </w:t>
      </w:r>
      <w:r>
        <w:rPr>
          <w:rFonts w:ascii="Arial" w:hAnsi="Arial" w:cs="Arial"/>
          <w:b/>
          <w:bCs/>
          <w:sz w:val="28"/>
          <w:lang w:val="de-DE"/>
        </w:rPr>
        <w:t>6 -</w:t>
      </w:r>
    </w:p>
    <w:p w:rsidR="00EC6972" w:rsidRDefault="00443358">
      <w:pPr>
        <w:jc w:val="both"/>
        <w:rPr>
          <w:rFonts w:ascii="Arial" w:hAnsi="Arial" w:cs="Arial"/>
          <w:b/>
          <w:bCs/>
          <w:sz w:val="28"/>
          <w:lang w:val="de-DE"/>
        </w:rPr>
      </w:pPr>
      <w:r>
        <w:rPr>
          <w:rFonts w:ascii="Arial" w:hAnsi="Arial" w:cs="Arial"/>
          <w:b/>
          <w:bCs/>
          <w:sz w:val="28"/>
          <w:lang w:val="de-DE"/>
        </w:rPr>
        <w:lastRenderedPageBreak/>
        <w:t xml:space="preserve">                                                   </w:t>
      </w:r>
    </w:p>
    <w:p w:rsidR="00EC6972" w:rsidRDefault="00443358">
      <w:pPr>
        <w:rPr>
          <w:rFonts w:ascii="Arial" w:hAnsi="Arial" w:cs="Arial"/>
          <w:b/>
          <w:bCs/>
          <w:sz w:val="28"/>
          <w:lang w:val="de-DE"/>
        </w:rPr>
      </w:pPr>
      <w:r>
        <w:rPr>
          <w:rFonts w:ascii="Arial" w:hAnsi="Arial" w:cs="Arial"/>
          <w:b/>
          <w:bCs/>
          <w:sz w:val="28"/>
          <w:lang w:val="de-DE"/>
        </w:rPr>
        <w:t xml:space="preserve">                                                       6 -</w:t>
      </w:r>
    </w:p>
    <w:p w:rsidR="00EC6972" w:rsidRDefault="00EC6972">
      <w:pPr>
        <w:jc w:val="both"/>
        <w:rPr>
          <w:b/>
          <w:bCs/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t>2.)</w:t>
      </w:r>
      <w:r>
        <w:rPr>
          <w:lang w:val="de-DE"/>
        </w:rPr>
        <w:t xml:space="preserve">   Es </w:t>
      </w:r>
      <w:r w:rsidR="00F939AB">
        <w:rPr>
          <w:lang w:val="de-DE"/>
        </w:rPr>
        <w:t>darf keine</w:t>
      </w:r>
      <w:r>
        <w:rPr>
          <w:lang w:val="de-DE"/>
        </w:rPr>
        <w:t xml:space="preserve"> Person durch Ausgaben, die dem Zweck der</w:t>
      </w:r>
      <w:r>
        <w:rPr>
          <w:b/>
          <w:lang w:val="de-DE"/>
        </w:rPr>
        <w:t xml:space="preserve"> </w:t>
      </w:r>
      <w:r>
        <w:rPr>
          <w:lang w:val="de-DE"/>
        </w:rPr>
        <w:t>Traditionsgruppe</w:t>
      </w:r>
    </w:p>
    <w:p w:rsidR="00EC6972" w:rsidRPr="00A01945" w:rsidRDefault="00443358">
      <w:pPr>
        <w:jc w:val="both"/>
        <w:rPr>
          <w:lang w:val="de-DE"/>
        </w:rPr>
      </w:pPr>
      <w:r>
        <w:rPr>
          <w:b/>
          <w:lang w:val="de-DE"/>
        </w:rPr>
        <w:t xml:space="preserve">       </w:t>
      </w:r>
      <w:r>
        <w:rPr>
          <w:lang w:val="de-DE"/>
        </w:rPr>
        <w:t>fremd sind oder durch unverhältnismäßig hohe Vergütungen, begünstigt werden.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</w:t>
      </w:r>
    </w:p>
    <w:p w:rsidR="00EC6972" w:rsidRDefault="00EC6972">
      <w:pPr>
        <w:jc w:val="both"/>
        <w:rPr>
          <w:b/>
          <w:sz w:val="28"/>
          <w:lang w:val="de-DE"/>
        </w:rPr>
      </w:pPr>
    </w:p>
    <w:p w:rsidR="000D33CA" w:rsidRDefault="000D33CA" w:rsidP="000D33CA">
      <w:pPr>
        <w:jc w:val="both"/>
        <w:rPr>
          <w:kern w:val="0"/>
          <w:sz w:val="22"/>
          <w:szCs w:val="22"/>
          <w:lang w:val="de-DE" w:eastAsia="en-US"/>
        </w:rPr>
      </w:pPr>
      <w:r w:rsidRPr="000D33CA">
        <w:rPr>
          <w:b/>
          <w:bCs/>
          <w:sz w:val="28"/>
          <w:szCs w:val="28"/>
          <w:lang w:val="de-DE"/>
        </w:rPr>
        <w:t>§12  Auflösung der Traditionsgruppe</w:t>
      </w:r>
    </w:p>
    <w:p w:rsidR="000D33CA" w:rsidRPr="000D33CA" w:rsidRDefault="000D33CA" w:rsidP="000D33CA">
      <w:pPr>
        <w:jc w:val="both"/>
        <w:rPr>
          <w:b/>
          <w:bCs/>
          <w:lang w:val="de-DE"/>
        </w:rPr>
      </w:pPr>
    </w:p>
    <w:p w:rsidR="000D33CA" w:rsidRPr="000D33CA" w:rsidRDefault="000D33CA" w:rsidP="000D33CA">
      <w:pPr>
        <w:rPr>
          <w:lang w:val="de-DE"/>
        </w:rPr>
      </w:pPr>
      <w:r w:rsidRPr="000D33CA">
        <w:rPr>
          <w:lang w:val="de-DE"/>
        </w:rPr>
        <w:t xml:space="preserve">1.)   Die Auflösung der Traditionsgruppe kann nur von einer speziell zu diesem Zweck  </w:t>
      </w:r>
    </w:p>
    <w:p w:rsidR="000D33CA" w:rsidRPr="000D33CA" w:rsidRDefault="000D33CA" w:rsidP="000D33CA">
      <w:pPr>
        <w:rPr>
          <w:lang w:val="de-DE"/>
        </w:rPr>
      </w:pPr>
      <w:r w:rsidRPr="000D33CA">
        <w:rPr>
          <w:lang w:val="de-DE"/>
        </w:rPr>
        <w:t xml:space="preserve">       Einberufener Mitgliederversammlung mit dreiviertel Stimmenmehrheit der anwesenden </w:t>
      </w:r>
    </w:p>
    <w:p w:rsidR="000D33CA" w:rsidRPr="000D33CA" w:rsidRDefault="000D33CA" w:rsidP="000D33CA">
      <w:pPr>
        <w:rPr>
          <w:lang w:val="de-DE"/>
        </w:rPr>
      </w:pPr>
      <w:r w:rsidRPr="000D33CA">
        <w:rPr>
          <w:lang w:val="de-DE"/>
        </w:rPr>
        <w:t>       Mitglieder beschlossen werden, deren einziger Tagesordnungspunkt die Auflösung ist.</w:t>
      </w:r>
    </w:p>
    <w:p w:rsidR="000D33CA" w:rsidRPr="000D33CA" w:rsidRDefault="000D33CA" w:rsidP="000D33CA">
      <w:pPr>
        <w:rPr>
          <w:lang w:val="de-DE"/>
        </w:rPr>
      </w:pPr>
    </w:p>
    <w:p w:rsidR="000D33CA" w:rsidRPr="00F939AB" w:rsidRDefault="000D33CA" w:rsidP="000D33CA">
      <w:pPr>
        <w:rPr>
          <w:lang w:val="de-DE"/>
        </w:rPr>
      </w:pPr>
      <w:r w:rsidRPr="000D33CA">
        <w:rPr>
          <w:lang w:val="de-DE"/>
        </w:rPr>
        <w:t xml:space="preserve">2.)   </w:t>
      </w:r>
      <w:r w:rsidRPr="00F939AB">
        <w:rPr>
          <w:lang w:val="de-DE"/>
        </w:rPr>
        <w:t>Bei Auflösung der Traditionsgruppe oder bei Wegfall des bisherigen Zwecks fällt das</w:t>
      </w:r>
    </w:p>
    <w:p w:rsidR="000D33CA" w:rsidRPr="00F939AB" w:rsidRDefault="000D33CA" w:rsidP="000D33CA">
      <w:pPr>
        <w:ind w:left="360"/>
        <w:rPr>
          <w:lang w:val="de-DE"/>
        </w:rPr>
      </w:pPr>
      <w:r w:rsidRPr="00F939AB">
        <w:rPr>
          <w:lang w:val="de-DE"/>
        </w:rPr>
        <w:t xml:space="preserve">Vermögen an den auf der Mitgliederversammlung von den anwesenden Mitgliedern   </w:t>
      </w:r>
    </w:p>
    <w:p w:rsidR="000D33CA" w:rsidRPr="00F939AB" w:rsidRDefault="000D33CA" w:rsidP="000D33CA">
      <w:pPr>
        <w:ind w:left="360"/>
        <w:rPr>
          <w:lang w:val="de-DE"/>
        </w:rPr>
      </w:pPr>
      <w:r w:rsidRPr="00F939AB">
        <w:rPr>
          <w:lang w:val="de-DE"/>
        </w:rPr>
        <w:t> bestimmten gemeinnützigen Verein/en, die/</w:t>
      </w:r>
      <w:r w:rsidR="00F939AB" w:rsidRPr="00F939AB">
        <w:rPr>
          <w:lang w:val="de-DE"/>
        </w:rPr>
        <w:t>der es</w:t>
      </w:r>
      <w:r w:rsidRPr="00F939AB">
        <w:rPr>
          <w:lang w:val="de-DE"/>
        </w:rPr>
        <w:t xml:space="preserve"> unmittelbar und ausschließlich für </w:t>
      </w:r>
    </w:p>
    <w:p w:rsidR="000D33CA" w:rsidRPr="000D33CA" w:rsidRDefault="000D33CA" w:rsidP="000D33CA">
      <w:pPr>
        <w:ind w:left="360"/>
        <w:rPr>
          <w:color w:val="FF0000"/>
          <w:lang w:val="de-DE"/>
        </w:rPr>
      </w:pPr>
      <w:r w:rsidRPr="00F939AB">
        <w:rPr>
          <w:lang w:val="de-DE"/>
        </w:rPr>
        <w:t xml:space="preserve"> Ihren/seinen Hauptzweck verwendet.          </w:t>
      </w:r>
    </w:p>
    <w:p w:rsidR="003B1A11" w:rsidRPr="00540041" w:rsidRDefault="003B1A11" w:rsidP="00D5638B">
      <w:pPr>
        <w:ind w:left="360"/>
        <w:rPr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b/>
          <w:sz w:val="28"/>
          <w:lang w:val="de-DE"/>
        </w:rPr>
        <w:t>§13  Sonstiges</w:t>
      </w:r>
      <w:r>
        <w:rPr>
          <w:sz w:val="28"/>
          <w:lang w:val="de-DE"/>
        </w:rPr>
        <w:t xml:space="preserve">  </w:t>
      </w:r>
    </w:p>
    <w:p w:rsidR="00EC6972" w:rsidRDefault="00443358">
      <w:pPr>
        <w:jc w:val="both"/>
        <w:rPr>
          <w:sz w:val="28"/>
          <w:lang w:val="de-DE"/>
        </w:rPr>
      </w:pPr>
      <w:r>
        <w:rPr>
          <w:sz w:val="28"/>
          <w:lang w:val="de-DE"/>
        </w:rPr>
        <w:t xml:space="preserve">  </w:t>
      </w: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t>1.)</w:t>
      </w:r>
      <w:r>
        <w:rPr>
          <w:lang w:val="de-DE"/>
        </w:rPr>
        <w:t xml:space="preserve">   Bei Tod des Mitglieds, kann auf Wunsch des Hinterbliebenen, dieser </w:t>
      </w:r>
      <w:r w:rsidR="00F939AB">
        <w:rPr>
          <w:lang w:val="de-DE"/>
        </w:rPr>
        <w:t>die Mitgliedschaft</w:t>
      </w:r>
      <w:r>
        <w:rPr>
          <w:lang w:val="de-DE"/>
        </w:rPr>
        <w:t xml:space="preserve">      </w:t>
      </w:r>
    </w:p>
    <w:p w:rsidR="00EC6972" w:rsidRDefault="00443358">
      <w:pPr>
        <w:ind w:left="360"/>
        <w:jc w:val="both"/>
        <w:rPr>
          <w:lang w:val="de-DE"/>
        </w:rPr>
      </w:pPr>
      <w:r>
        <w:rPr>
          <w:lang w:val="de-DE"/>
        </w:rPr>
        <w:t xml:space="preserve"> übernehmen.</w:t>
      </w:r>
    </w:p>
    <w:p w:rsidR="00EC6972" w:rsidRDefault="00EC6972">
      <w:pPr>
        <w:ind w:left="60"/>
        <w:jc w:val="both"/>
        <w:rPr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t>2.)</w:t>
      </w:r>
      <w:r>
        <w:rPr>
          <w:lang w:val="de-DE"/>
        </w:rPr>
        <w:t xml:space="preserve">   Änderung der Adresse, des Namens oder der Bankverbindung, sind dem Vorstand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unverzüglich mitzuteilen.  </w:t>
      </w:r>
    </w:p>
    <w:p w:rsidR="00EC6972" w:rsidRDefault="00EC6972">
      <w:pPr>
        <w:jc w:val="both"/>
        <w:rPr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t>3.)</w:t>
      </w:r>
      <w:r>
        <w:rPr>
          <w:lang w:val="de-DE"/>
        </w:rPr>
        <w:t xml:space="preserve">   Die Mitgliederversammlung findet in geeigneten Räumen in Köln statt.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Der Vorstand bestimmt durch Beschlussfassung den Veranstaltungsort.</w:t>
      </w:r>
    </w:p>
    <w:p w:rsidR="00EC6972" w:rsidRDefault="00EC6972">
      <w:pPr>
        <w:ind w:left="60"/>
        <w:jc w:val="both"/>
        <w:rPr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b/>
          <w:bCs/>
          <w:lang w:val="de-DE"/>
        </w:rPr>
        <w:t xml:space="preserve">4.) </w:t>
      </w:r>
      <w:r>
        <w:rPr>
          <w:lang w:val="de-DE"/>
        </w:rPr>
        <w:t xml:space="preserve"> Diese Neufassung wurde einstimmig von den anwesenden Mitglieder auf der  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Jahreshauptversammlung, am </w:t>
      </w:r>
      <w:r w:rsidR="00C506D6">
        <w:rPr>
          <w:b/>
          <w:bCs/>
          <w:lang w:val="de-DE"/>
        </w:rPr>
        <w:t>15</w:t>
      </w:r>
      <w:r>
        <w:rPr>
          <w:b/>
          <w:bCs/>
          <w:lang w:val="de-DE"/>
        </w:rPr>
        <w:t>. März 20</w:t>
      </w:r>
      <w:r w:rsidR="00C506D6">
        <w:rPr>
          <w:b/>
          <w:bCs/>
          <w:lang w:val="de-DE"/>
        </w:rPr>
        <w:t>19</w:t>
      </w:r>
      <w:r w:rsidR="00F939AB">
        <w:rPr>
          <w:lang w:val="de-DE"/>
        </w:rPr>
        <w:t xml:space="preserve"> </w:t>
      </w:r>
      <w:bookmarkStart w:id="0" w:name="_GoBack"/>
      <w:bookmarkEnd w:id="0"/>
      <w:r>
        <w:rPr>
          <w:lang w:val="de-DE"/>
        </w:rPr>
        <w:t xml:space="preserve"> angenommen.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Die Satzung tritt mit sofortiger Wirkung in Kraft.  </w:t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 xml:space="preserve">       </w:t>
      </w:r>
    </w:p>
    <w:p w:rsidR="00EC6972" w:rsidRDefault="00443358">
      <w:pPr>
        <w:jc w:val="center"/>
        <w:rPr>
          <w:b/>
          <w:bCs/>
          <w:lang w:val="de-DE"/>
        </w:rPr>
      </w:pPr>
      <w:r>
        <w:rPr>
          <w:b/>
          <w:bCs/>
          <w:lang w:val="de-DE"/>
        </w:rPr>
        <w:t>Diese Satzung ersetzt die bisherige Satzung vom 3. November 1975.</w:t>
      </w:r>
    </w:p>
    <w:p w:rsidR="00EC6972" w:rsidRDefault="00EC6972">
      <w:pPr>
        <w:jc w:val="center"/>
        <w:rPr>
          <w:b/>
          <w:bCs/>
          <w:lang w:val="de-DE"/>
        </w:rPr>
      </w:pPr>
    </w:p>
    <w:p w:rsidR="00EC6972" w:rsidRDefault="00443358">
      <w:pPr>
        <w:pStyle w:val="berschrift1"/>
      </w:pPr>
      <w:r>
        <w:t xml:space="preserve"> Köln, den </w:t>
      </w:r>
      <w:r w:rsidR="00731E68">
        <w:t>18</w:t>
      </w:r>
      <w:r>
        <w:t>.03.201</w:t>
      </w:r>
      <w:r w:rsidR="00731E68">
        <w:t>9</w:t>
      </w:r>
    </w:p>
    <w:p w:rsidR="00EC6972" w:rsidRDefault="00EC6972">
      <w:pPr>
        <w:jc w:val="both"/>
        <w:rPr>
          <w:lang w:val="de-DE"/>
        </w:rPr>
      </w:pP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>1.Vorsitzender                                                                                   2.Vorsitzender</w:t>
      </w:r>
    </w:p>
    <w:p w:rsidR="00EC6972" w:rsidRDefault="00443358">
      <w:pPr>
        <w:jc w:val="both"/>
        <w:rPr>
          <w:rFonts w:ascii="Vladimir Script" w:hAnsi="Vladimir Script" w:cs="Vladimir Script"/>
          <w:lang w:val="de-DE"/>
        </w:rPr>
      </w:pPr>
      <w:r>
        <w:rPr>
          <w:rFonts w:ascii="Vladimir Script" w:hAnsi="Vladimir Script" w:cs="Vladimir Script"/>
          <w:lang w:val="de-DE"/>
        </w:rPr>
        <w:t xml:space="preserve">  </w:t>
      </w:r>
      <w:r w:rsidR="00A01945">
        <w:rPr>
          <w:rFonts w:ascii="Vladimir Script" w:hAnsi="Vladimir Script" w:cs="Vladimir Script"/>
          <w:lang w:val="de-DE"/>
        </w:rPr>
        <w:t xml:space="preserve"> Ralph Meyer</w:t>
      </w:r>
      <w:r>
        <w:rPr>
          <w:rFonts w:ascii="Vladimir Script" w:hAnsi="Vladimir Script" w:cs="Vladimir Script"/>
          <w:lang w:val="de-DE"/>
        </w:rPr>
        <w:t xml:space="preserve">                                                              </w:t>
      </w:r>
      <w:r w:rsidR="00A01945">
        <w:rPr>
          <w:rFonts w:ascii="Vladimir Script" w:hAnsi="Vladimir Script" w:cs="Vladimir Script"/>
          <w:lang w:val="de-DE"/>
        </w:rPr>
        <w:t xml:space="preserve">                  </w:t>
      </w:r>
      <w:r>
        <w:rPr>
          <w:rFonts w:ascii="Vladimir Script" w:hAnsi="Vladimir Script" w:cs="Vladimir Script"/>
          <w:lang w:val="de-DE"/>
        </w:rPr>
        <w:t xml:space="preserve">  </w:t>
      </w:r>
      <w:r w:rsidR="00A01945">
        <w:rPr>
          <w:rFonts w:ascii="Vladimir Script" w:hAnsi="Vladimir Script" w:cs="Vladimir Script"/>
          <w:lang w:val="de-DE"/>
        </w:rPr>
        <w:t xml:space="preserve"> </w:t>
      </w:r>
      <w:r>
        <w:rPr>
          <w:rFonts w:ascii="Vladimir Script" w:hAnsi="Vladimir Script" w:cs="Vladimir Script"/>
          <w:lang w:val="de-DE"/>
        </w:rPr>
        <w:t xml:space="preserve"> </w:t>
      </w:r>
      <w:r w:rsidR="00A01945">
        <w:rPr>
          <w:rFonts w:ascii="Vladimir Script" w:hAnsi="Vladimir Script" w:cs="Vladimir Script"/>
          <w:lang w:val="de-DE"/>
        </w:rPr>
        <w:t xml:space="preserve">    Roland Schmitt</w:t>
      </w:r>
      <w:r>
        <w:rPr>
          <w:rFonts w:ascii="Vladimir Script" w:hAnsi="Vladimir Script" w:cs="Vladimir Script"/>
          <w:lang w:val="de-DE"/>
        </w:rPr>
        <w:t xml:space="preserve">                                                                                                                                                       </w:t>
      </w:r>
    </w:p>
    <w:p w:rsidR="00EC6972" w:rsidRDefault="00EC6972">
      <w:pPr>
        <w:jc w:val="both"/>
        <w:rPr>
          <w:lang w:val="de-DE"/>
        </w:rPr>
      </w:pP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>1.Geschäftsführer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2.Geschäftführer</w:t>
      </w:r>
    </w:p>
    <w:p w:rsidR="00EC6972" w:rsidRDefault="00443358">
      <w:pPr>
        <w:jc w:val="both"/>
        <w:rPr>
          <w:rFonts w:ascii="Vladimir Script" w:hAnsi="Vladimir Script" w:cs="Vladimir Script"/>
          <w:lang w:val="de-DE"/>
        </w:rPr>
      </w:pPr>
      <w:r>
        <w:rPr>
          <w:rFonts w:ascii="Vladimir Script" w:hAnsi="Vladimir Script" w:cs="Vladimir Script"/>
          <w:lang w:val="de-DE"/>
        </w:rPr>
        <w:t xml:space="preserve">  </w:t>
      </w:r>
      <w:r w:rsidR="003B1A11">
        <w:rPr>
          <w:rFonts w:ascii="Vladimir Script" w:hAnsi="Vladimir Script" w:cs="Vladimir Script"/>
          <w:lang w:val="de-DE"/>
        </w:rPr>
        <w:t>Franz Kindel</w:t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</w:p>
    <w:p w:rsidR="00EC6972" w:rsidRDefault="00443358">
      <w:pPr>
        <w:jc w:val="both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EC6972" w:rsidRDefault="00EC6972">
      <w:pPr>
        <w:jc w:val="both"/>
        <w:rPr>
          <w:lang w:val="de-DE"/>
        </w:rPr>
      </w:pPr>
    </w:p>
    <w:p w:rsidR="00EC6972" w:rsidRPr="00A01945" w:rsidRDefault="00443358">
      <w:pPr>
        <w:jc w:val="both"/>
        <w:rPr>
          <w:lang w:val="de-DE"/>
        </w:rPr>
      </w:pPr>
      <w:r>
        <w:rPr>
          <w:lang w:val="de-DE"/>
        </w:rPr>
        <w:t>1.Schatzmeister</w:t>
      </w:r>
      <w:r>
        <w:rPr>
          <w:rFonts w:ascii="Vladimir Script" w:hAnsi="Vladimir Script" w:cs="Vladimir Script"/>
          <w:lang w:val="de-DE"/>
        </w:rPr>
        <w:t xml:space="preserve"> </w:t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  <w:r>
        <w:rPr>
          <w:rFonts w:cs="Vladimir Script"/>
          <w:lang w:val="de-DE"/>
        </w:rPr>
        <w:t>2. Schatzmeister</w:t>
      </w:r>
    </w:p>
    <w:p w:rsidR="00EC6972" w:rsidRPr="00A01945" w:rsidRDefault="00443358">
      <w:pPr>
        <w:jc w:val="both"/>
        <w:rPr>
          <w:lang w:val="de-DE"/>
        </w:rPr>
      </w:pPr>
      <w:r>
        <w:rPr>
          <w:rFonts w:ascii="Vladimir Script" w:hAnsi="Vladimir Script" w:cs="Vladimir Script"/>
          <w:lang w:val="de-DE"/>
        </w:rPr>
        <w:t xml:space="preserve">   Josef </w:t>
      </w:r>
      <w:r w:rsidR="003B1A11">
        <w:rPr>
          <w:rFonts w:ascii="Vladimir Script" w:hAnsi="Vladimir Script" w:cs="Vladimir Script"/>
          <w:lang w:val="de-DE"/>
        </w:rPr>
        <w:t>Kolodzieiek</w:t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  <w:t xml:space="preserve">   </w:t>
      </w:r>
      <w:r w:rsidR="00A01945">
        <w:rPr>
          <w:rFonts w:ascii="Vladimir Script" w:hAnsi="Vladimir Script" w:cs="Vladimir Script"/>
          <w:lang w:val="de-DE"/>
        </w:rPr>
        <w:t xml:space="preserve">            </w:t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  <w:r>
        <w:rPr>
          <w:rFonts w:ascii="Vladimir Script" w:hAnsi="Vladimir Script" w:cs="Vladimir Script"/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EC6972" w:rsidRDefault="00443358">
      <w:pPr>
        <w:jc w:val="both"/>
        <w:rPr>
          <w:rFonts w:ascii="Vladimir Script" w:hAnsi="Vladimir Script" w:cs="Vladimir Script"/>
          <w:lang w:val="de-DE"/>
        </w:rPr>
      </w:pPr>
      <w:r>
        <w:rPr>
          <w:rFonts w:ascii="Vladimir Script" w:hAnsi="Vladimir Script" w:cs="Vladimir Script"/>
          <w:lang w:val="de-DE"/>
        </w:rPr>
        <w:t xml:space="preserve"> </w:t>
      </w:r>
    </w:p>
    <w:sectPr w:rsidR="00EC6972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AB2" w:rsidRDefault="00781AB2">
      <w:r>
        <w:separator/>
      </w:r>
    </w:p>
  </w:endnote>
  <w:endnote w:type="continuationSeparator" w:id="0">
    <w:p w:rsidR="00781AB2" w:rsidRDefault="0078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AB2" w:rsidRDefault="00781AB2">
      <w:r>
        <w:rPr>
          <w:color w:val="000000"/>
        </w:rPr>
        <w:separator/>
      </w:r>
    </w:p>
  </w:footnote>
  <w:footnote w:type="continuationSeparator" w:id="0">
    <w:p w:rsidR="00781AB2" w:rsidRDefault="00781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3593"/>
    <w:multiLevelType w:val="multilevel"/>
    <w:tmpl w:val="F5405FD4"/>
    <w:styleLink w:val="WW8Num5"/>
    <w:lvl w:ilvl="0">
      <w:start w:val="1"/>
      <w:numFmt w:val="lowerLetter"/>
      <w:lvlText w:val="%1.)"/>
      <w:lvlJc w:val="left"/>
      <w:pPr>
        <w:ind w:left="540" w:hanging="360"/>
      </w:pPr>
      <w:rPr>
        <w:rFonts w:ascii="Times New Roman" w:hAnsi="Times New Roman" w:cs="Times New Roman"/>
        <w:b w:val="0"/>
        <w:bCs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5C66A0"/>
    <w:multiLevelType w:val="multilevel"/>
    <w:tmpl w:val="C992908E"/>
    <w:styleLink w:val="WW8Num4"/>
    <w:lvl w:ilvl="0">
      <w:start w:val="1"/>
      <w:numFmt w:val="lowerLetter"/>
      <w:lvlText w:val="%1.)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4A45EC"/>
    <w:multiLevelType w:val="multilevel"/>
    <w:tmpl w:val="47AE64B0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6E25CF3"/>
    <w:multiLevelType w:val="multilevel"/>
    <w:tmpl w:val="43A806FE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D415373"/>
    <w:multiLevelType w:val="multilevel"/>
    <w:tmpl w:val="443C3C06"/>
    <w:styleLink w:val="WW8Num2"/>
    <w:lvl w:ilvl="0">
      <w:start w:val="1"/>
      <w:numFmt w:val="lowerLetter"/>
      <w:lvlText w:val="%1.)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81C179E"/>
    <w:multiLevelType w:val="multilevel"/>
    <w:tmpl w:val="91EEF9D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4D212D26"/>
    <w:multiLevelType w:val="multilevel"/>
    <w:tmpl w:val="A4F845E2"/>
    <w:styleLink w:val="WW8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9AC3DA8"/>
    <w:multiLevelType w:val="multilevel"/>
    <w:tmpl w:val="420E7436"/>
    <w:styleLink w:val="WW8Num6"/>
    <w:lvl w:ilvl="0">
      <w:start w:val="1"/>
      <w:numFmt w:val="lowerLetter"/>
      <w:lvlText w:val="%1.)"/>
      <w:lvlJc w:val="left"/>
      <w:pPr>
        <w:ind w:left="78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2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72"/>
    <w:rsid w:val="000D33CA"/>
    <w:rsid w:val="000F1004"/>
    <w:rsid w:val="00216B64"/>
    <w:rsid w:val="002A56F4"/>
    <w:rsid w:val="002E679F"/>
    <w:rsid w:val="003B1A11"/>
    <w:rsid w:val="003F3FF6"/>
    <w:rsid w:val="00443358"/>
    <w:rsid w:val="00540041"/>
    <w:rsid w:val="00610A0E"/>
    <w:rsid w:val="006832B3"/>
    <w:rsid w:val="006A6F2E"/>
    <w:rsid w:val="00731E68"/>
    <w:rsid w:val="00781AB2"/>
    <w:rsid w:val="008E3F27"/>
    <w:rsid w:val="00A01945"/>
    <w:rsid w:val="00A906ED"/>
    <w:rsid w:val="00B7233A"/>
    <w:rsid w:val="00C1344E"/>
    <w:rsid w:val="00C506D6"/>
    <w:rsid w:val="00C7623E"/>
    <w:rsid w:val="00D5638B"/>
    <w:rsid w:val="00DA490C"/>
    <w:rsid w:val="00EC6972"/>
    <w:rsid w:val="00ED6C08"/>
    <w:rsid w:val="00F9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3E25"/>
  <w15:chartTrackingRefBased/>
  <w15:docId w15:val="{CF4BB51A-7EC7-49F5-90EC-5DFF5F24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en-GB" w:eastAsia="zh-CN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i/>
      <w:i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lang w:val="de-DE"/>
    </w:r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Textbodyindent">
    <w:name w:val="Text body indent"/>
    <w:basedOn w:val="Standard"/>
    <w:pPr>
      <w:ind w:left="720"/>
      <w:jc w:val="both"/>
    </w:pPr>
    <w:rPr>
      <w:lang w:val="de-D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4z0">
    <w:name w:val="WW8Num4z0"/>
    <w:rPr>
      <w:rFonts w:ascii="Times New Roman" w:hAnsi="Times New Roman" w:cs="Times New Roman"/>
      <w:b w:val="0"/>
      <w:bCs/>
      <w:i w:val="0"/>
      <w:sz w:val="24"/>
      <w:u w:val="none"/>
    </w:rPr>
  </w:style>
  <w:style w:type="character" w:customStyle="1" w:styleId="WW8Num5z0">
    <w:name w:val="WW8Num5z0"/>
    <w:rPr>
      <w:rFonts w:ascii="Times New Roman" w:hAnsi="Times New Roman" w:cs="Times New Roman"/>
      <w:b w:val="0"/>
      <w:bCs/>
      <w:i w:val="0"/>
      <w:sz w:val="24"/>
      <w:u w:val="none"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1">
    <w:name w:val="WW8Num9z1"/>
    <w:rPr>
      <w:b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0z1">
    <w:name w:val="WW8Num20z1"/>
    <w:rPr>
      <w:b/>
    </w:rPr>
  </w:style>
  <w:style w:type="character" w:customStyle="1" w:styleId="WW8Num21z0">
    <w:name w:val="WW8Num2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5z0">
    <w:name w:val="WW8Num25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8z0">
    <w:name w:val="WW8Num28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0z0">
    <w:name w:val="WW8Num30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1z1">
    <w:name w:val="WW8Num31z1"/>
    <w:rPr>
      <w:b/>
    </w:rPr>
  </w:style>
  <w:style w:type="character" w:customStyle="1" w:styleId="WW8Num32z1">
    <w:name w:val="WW8Num32z1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b/>
    </w:rPr>
  </w:style>
  <w:style w:type="character" w:customStyle="1" w:styleId="WW8Num40z0">
    <w:name w:val="WW8Num40z0"/>
    <w:rPr>
      <w:b/>
    </w:rPr>
  </w:style>
  <w:style w:type="character" w:customStyle="1" w:styleId="WW8Num42z0">
    <w:name w:val="WW8Num4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43z0">
    <w:name w:val="WW8Num4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45z0">
    <w:name w:val="WW8Num45z0"/>
    <w:rPr>
      <w:rFonts w:ascii="Symbol" w:eastAsia="Times New Roman" w:hAnsi="Symbol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8z0">
    <w:name w:val="WW8Num48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49z0">
    <w:name w:val="WW8Num49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50z3">
    <w:name w:val="WW8Num50z3"/>
    <w:rPr>
      <w:rFonts w:ascii="Times New Roman" w:eastAsia="Times New Roman" w:hAnsi="Times New Roman" w:cs="Times New Roman"/>
    </w:rPr>
  </w:style>
  <w:style w:type="character" w:customStyle="1" w:styleId="WW8Num53z0">
    <w:name w:val="WW8Num53z0"/>
    <w:rPr>
      <w:b/>
    </w:rPr>
  </w:style>
  <w:style w:type="character" w:customStyle="1" w:styleId="WW8Num54z0">
    <w:name w:val="WW8Num54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55z0">
    <w:name w:val="WW8Num55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56z0">
    <w:name w:val="WW8Num56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58z0">
    <w:name w:val="WW8Num58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60z0">
    <w:name w:val="WW8Num60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62z0">
    <w:name w:val="WW8Num6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64z0">
    <w:name w:val="WW8Num64z0"/>
    <w:rPr>
      <w:b/>
    </w:rPr>
  </w:style>
  <w:style w:type="character" w:customStyle="1" w:styleId="WW8Num68z0">
    <w:name w:val="WW8Num68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70z0">
    <w:name w:val="WW8Num70z0"/>
    <w:rPr>
      <w:b/>
    </w:rPr>
  </w:style>
  <w:style w:type="character" w:customStyle="1" w:styleId="WW8Num71z0">
    <w:name w:val="WW8Num7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72z0">
    <w:name w:val="WW8Num7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77z0">
    <w:name w:val="WW8Num77z0"/>
    <w:rPr>
      <w:b/>
    </w:rPr>
  </w:style>
  <w:style w:type="character" w:customStyle="1" w:styleId="WW8Num81z0">
    <w:name w:val="WW8Num81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82z0">
    <w:name w:val="WW8Num8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36z0">
    <w:name w:val="WW8NumSt36z0"/>
    <w:rPr>
      <w:rFonts w:ascii="Wingdings" w:hAnsi="Wingdings" w:cs="Wingdings"/>
      <w:b w:val="0"/>
      <w:i w:val="0"/>
      <w:sz w:val="24"/>
      <w:u w:val="none"/>
    </w:rPr>
  </w:style>
  <w:style w:type="character" w:customStyle="1" w:styleId="Absatz-Standardschriftart1">
    <w:name w:val="Absatz-Standardschriftart1"/>
  </w:style>
  <w:style w:type="character" w:customStyle="1" w:styleId="NumberingSymbols">
    <w:name w:val="Numbering Symbols"/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  <w:style w:type="numbering" w:customStyle="1" w:styleId="WW8Num5">
    <w:name w:val="WW8Num5"/>
    <w:basedOn w:val="KeineListe"/>
    <w:pPr>
      <w:numPr>
        <w:numId w:val="5"/>
      </w:numPr>
    </w:pPr>
  </w:style>
  <w:style w:type="numbering" w:customStyle="1" w:styleId="WW8Num6">
    <w:name w:val="WW8Num6"/>
    <w:basedOn w:val="KeineListe"/>
    <w:pPr>
      <w:numPr>
        <w:numId w:val="6"/>
      </w:numPr>
    </w:pPr>
  </w:style>
  <w:style w:type="numbering" w:customStyle="1" w:styleId="WW8Num7">
    <w:name w:val="WW8Num7"/>
    <w:basedOn w:val="KeineListe"/>
    <w:pPr>
      <w:numPr>
        <w:numId w:val="7"/>
      </w:numPr>
    </w:pPr>
  </w:style>
  <w:style w:type="numbering" w:customStyle="1" w:styleId="WW8Num8">
    <w:name w:val="WW8Num8"/>
    <w:basedOn w:val="KeineList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1707</Words>
  <Characters>10759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Satzung Traditionsgruppe der ehemaligen Ford Lehrlinge</vt:lpstr>
    </vt:vector>
  </TitlesOfParts>
  <Company>BLB-NRW</Company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Satzung Traditionsgruppe der ehemaligen Ford Lehrlinge</dc:title>
  <dc:subject/>
  <dc:creator>forduser</dc:creator>
  <cp:keywords/>
  <cp:lastModifiedBy>Mueller, Juergen (J.)</cp:lastModifiedBy>
  <cp:revision>11</cp:revision>
  <cp:lastPrinted>2014-08-12T12:44:00Z</cp:lastPrinted>
  <dcterms:created xsi:type="dcterms:W3CDTF">2019-03-18T09:21:00Z</dcterms:created>
  <dcterms:modified xsi:type="dcterms:W3CDTF">2019-03-27T10:18:00Z</dcterms:modified>
</cp:coreProperties>
</file>